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D845" w14:textId="4FCCB57F" w:rsidR="005A7EF7" w:rsidRDefault="00C64920">
      <w:pPr>
        <w:pStyle w:val="BodyText"/>
        <w:rPr>
          <w:rFonts w:ascii="Times New Roman"/>
          <w:sz w:val="20"/>
        </w:rPr>
      </w:pPr>
      <w:r>
        <w:rPr>
          <w:noProof/>
        </w:rPr>
        <w:drawing>
          <wp:inline distT="0" distB="0" distL="0" distR="0" wp14:anchorId="391A70DB" wp14:editId="2F75A877">
            <wp:extent cx="6997700" cy="973697"/>
            <wp:effectExtent l="0" t="0" r="0" b="0"/>
            <wp:docPr id="7" name="image9.jpeg" descr="Cybersecurity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jpeg" descr="Cybersecurity Ti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97700" cy="973697"/>
                    </a:xfrm>
                    <a:prstGeom prst="rect">
                      <a:avLst/>
                    </a:prstGeom>
                  </pic:spPr>
                </pic:pic>
              </a:graphicData>
            </a:graphic>
          </wp:inline>
        </w:drawing>
      </w:r>
    </w:p>
    <w:p w14:paraId="682C9E7D" w14:textId="77777777" w:rsidR="005A7EF7" w:rsidRDefault="005A7EF7">
      <w:pPr>
        <w:pStyle w:val="BodyText"/>
        <w:rPr>
          <w:rFonts w:ascii="Times New Roman"/>
          <w:sz w:val="20"/>
        </w:rPr>
      </w:pPr>
    </w:p>
    <w:p w14:paraId="12C90FEF" w14:textId="77777777" w:rsidR="005A7EF7" w:rsidRDefault="005A7EF7">
      <w:pPr>
        <w:pStyle w:val="BodyText"/>
        <w:spacing w:before="11"/>
        <w:rPr>
          <w:rFonts w:ascii="Times New Roman"/>
          <w:sz w:val="24"/>
        </w:rPr>
      </w:pPr>
    </w:p>
    <w:p w14:paraId="4674F43A" w14:textId="77777777" w:rsidR="005A7EF7" w:rsidRDefault="00C5342B">
      <w:pPr>
        <w:tabs>
          <w:tab w:val="left" w:pos="5862"/>
        </w:tabs>
        <w:ind w:left="100"/>
        <w:rPr>
          <w:rFonts w:ascii="Times New Roman"/>
          <w:sz w:val="20"/>
        </w:rPr>
      </w:pPr>
      <w:r>
        <w:rPr>
          <w:rFonts w:ascii="Times New Roman"/>
          <w:noProof/>
          <w:sz w:val="20"/>
        </w:rPr>
        <w:drawing>
          <wp:inline distT="0" distB="0" distL="0" distR="0" wp14:anchorId="4DF048A5" wp14:editId="5861AB22">
            <wp:extent cx="2035809" cy="195072"/>
            <wp:effectExtent l="0" t="0" r="0" b="0"/>
            <wp:docPr id="1" name="image1.png" descr="Cybersecurity is Cru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ybersecurity is Crucial"/>
                    <pic:cNvPicPr/>
                  </pic:nvPicPr>
                  <pic:blipFill>
                    <a:blip r:embed="rId6" cstate="print"/>
                    <a:stretch>
                      <a:fillRect/>
                    </a:stretch>
                  </pic:blipFill>
                  <pic:spPr>
                    <a:xfrm>
                      <a:off x="0" y="0"/>
                      <a:ext cx="2035809" cy="195072"/>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5A627A1A" wp14:editId="18D009B6">
            <wp:extent cx="2599181" cy="195072"/>
            <wp:effectExtent l="0" t="0" r="0" b="0"/>
            <wp:docPr id="3" name="image2.png" descr="Humans Are the Weakes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Humans Are the Weakest Link"/>
                    <pic:cNvPicPr/>
                  </pic:nvPicPr>
                  <pic:blipFill>
                    <a:blip r:embed="rId7" cstate="print"/>
                    <a:stretch>
                      <a:fillRect/>
                    </a:stretch>
                  </pic:blipFill>
                  <pic:spPr>
                    <a:xfrm>
                      <a:off x="0" y="0"/>
                      <a:ext cx="2599181" cy="195072"/>
                    </a:xfrm>
                    <a:prstGeom prst="rect">
                      <a:avLst/>
                    </a:prstGeom>
                  </pic:spPr>
                </pic:pic>
              </a:graphicData>
            </a:graphic>
          </wp:inline>
        </w:drawing>
      </w:r>
    </w:p>
    <w:p w14:paraId="0FCA3BF3" w14:textId="77777777" w:rsidR="005A7EF7" w:rsidRDefault="005A7EF7">
      <w:pPr>
        <w:rPr>
          <w:rFonts w:ascii="Times New Roman"/>
          <w:sz w:val="20"/>
        </w:rPr>
        <w:sectPr w:rsidR="005A7EF7">
          <w:type w:val="continuous"/>
          <w:pgSz w:w="12240" w:h="15840"/>
          <w:pgMar w:top="20" w:right="600" w:bottom="280" w:left="620" w:header="720" w:footer="720" w:gutter="0"/>
          <w:cols w:space="720"/>
        </w:sectPr>
      </w:pPr>
    </w:p>
    <w:p w14:paraId="5C6A9BD0" w14:textId="3F5048B1" w:rsidR="005A7EF7" w:rsidRDefault="00C5342B">
      <w:pPr>
        <w:pStyle w:val="BodyText"/>
        <w:spacing w:before="22" w:line="256" w:lineRule="auto"/>
        <w:ind w:left="100" w:right="30"/>
        <w:rPr>
          <w:color w:val="1F2F52"/>
        </w:rPr>
      </w:pPr>
      <w:r>
        <w:rPr>
          <w:color w:val="1F2F52"/>
        </w:rPr>
        <w:t>Small businesses are top targets for online theft of info and funds. Ransom, extortion, skimming, spying, and outright theft are common. Incorporate basic cybersecurity management steps into your operations today.</w:t>
      </w:r>
    </w:p>
    <w:p w14:paraId="06019601" w14:textId="77777777" w:rsidR="00C64920" w:rsidRDefault="00C64920">
      <w:pPr>
        <w:pStyle w:val="BodyText"/>
        <w:spacing w:before="22" w:line="256" w:lineRule="auto"/>
        <w:ind w:left="100" w:right="30"/>
      </w:pPr>
    </w:p>
    <w:p w14:paraId="00E85FCB" w14:textId="6AB7E027" w:rsidR="005A7EF7" w:rsidRDefault="00C64920">
      <w:pPr>
        <w:pStyle w:val="BodyText"/>
        <w:spacing w:before="3"/>
      </w:pPr>
      <w:r>
        <w:rPr>
          <w:noProof/>
        </w:rPr>
        <mc:AlternateContent>
          <mc:Choice Requires="wpg">
            <w:drawing>
              <wp:inline distT="0" distB="0" distL="0" distR="0" wp14:anchorId="218E454B" wp14:editId="084B0FF8">
                <wp:extent cx="2893695" cy="195580"/>
                <wp:effectExtent l="0" t="0" r="0" b="0"/>
                <wp:docPr id="10" name="Group 6" descr="Initiating Your Cybersecurity Pl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695" cy="195580"/>
                          <a:chOff x="720" y="247"/>
                          <a:chExt cx="4557" cy="308"/>
                        </a:xfrm>
                      </wpg:grpSpPr>
                      <pic:pic xmlns:pic="http://schemas.openxmlformats.org/drawingml/2006/picture">
                        <pic:nvPicPr>
                          <pic:cNvPr id="11"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20" y="246"/>
                            <a:ext cx="617"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34" y="246"/>
                            <a:ext cx="4044"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23349D9" id="Group 6" o:spid="_x0000_s1026" alt="Initiating Your Cybersecurity Plan" style="width:227.85pt;height:15.4pt;mso-position-horizontal-relative:char;mso-position-vertical-relative:line" coordorigin="720,247" coordsize="455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tOZzAIAAHEIAAAOAAAAZHJzL2Uyb0RvYy54bWzcVl1v2yAUfZ+0/4D8&#10;3jpxkzS1klRTu1aVui3ax8MeCcY2qg0IcJz8+x2wkzbppk6Vpml7iAVcuJxz7gEyu9zUFVlzY4WS&#10;82h4OogIl0xlQhbz6NvXm5NpRKyjMqOVknwebbmNLhdv38xanfJElarKuCFIIm3a6nlUOqfTOLas&#10;5DW1p0pziWCuTE0duqaIM0NbZK+rOBkMJnGrTKaNYtxajF53wWgR8uc5Z+5TnlvuSDWPgM2Frwnf&#10;lf/GixlNC0N1KVgPg74CRU2FxKb7VNfUUdIY8SxVLZhRVuXulKk6VnkuGA8cwGY4OGJza1SjA5ci&#10;bQu9lwnSHun06rTs43ppiMhQO8gjaY0ahW3JJCIZtwxa3UnhBHWQl3xXjSFX2xUKzhn4uS1ZVlR6&#10;GVtdpMh2a/QXvTSdFmjeK/ZgEY6P475fdJPJqv2gMuxMG6eCjJvc1D4FBCKbUK3tvlp84wjDYDK9&#10;OJtcjCPCEBtejMfTvpysRM39svMEnBBMRuddoVn5vl88Go/Pu5Vng6kPxjTtNg1Ae2CLmRYsxa+X&#10;Hq1n0r9sUaxyjeFRn6T+rRw1NQ+NPoFLNKRfiQpaB8dDHw9KrpeCeZ1950kVh7sqIux3JYHdblK3&#10;hHpKoTBEqquSyoK/sxpnBTpi+W7IGNWWnGbWD3uJDrOE7gGMVSX0jagqXznf7gnDQkd2/Ylm3VG4&#10;VqypuXTd2Ta8AnclbSm0jYhJeb3isKq5y4CT4V5xMI02Qrquvtawz6ABrDS1znDHSt/MgakfR5n3&#10;gUDgEbNnZ2HdF934aKtJt+3OkZPhLzwFwY11t1zVxDfAACiD0en63nq8wLWb4hFL5XUMPCp5MICJ&#10;fiRg92j7JsD/g2ZNjs0azumhzf4Ds4LmXzPrMDkb9ZfgkVtHgxEi/vI8vgIfvfhH7RpuWrxrwf39&#10;G+wfzqd9tJ/+U1j8AAAA//8DAFBLAwQKAAAAAAAAACEA+7/uPqMBAACjAQAAFAAAAGRycy9tZWRp&#10;YS9pbWFnZTEucG5niVBORw0KGgoAAAANSUhEUgAAAF4AAAAvCAMAAABdco04AAAAAXNSR0IArs4c&#10;6QAAAARnQU1BAACxjwv8YQUAAABLUExURQAAAAAAAAAgQBUrVRgkVSArVRIjTxojTxomUxwnURoo&#10;Ux4oUx4pUh0pVB4qUx4qVB0pUx8nUx0oUx8pUhwoUx4oUx4pUh4pUx8qVIl0Rw0AAAAYdFJOUwAC&#10;CAwVGB0dKEhNTV1qboCOr7vR4OPr/ohtziAAAAAJcEhZcwAAIdUAACHVAQSctJ0AAAC9SURBVFhH&#10;7ZXLDsIgEEWxiooP6lv+/0tFOK2wMFYLJsY5q3uZzlkQkipBECqwdkB/Ah9tqSlTZkt6xid6Ciui&#10;P0RWobDBSsNsHmvOQH0GG0NWvqontzuCXYTjfuDv3lpLcT7at+6enDAL54me1DFSzw1QyuuP6aCU&#10;fn8muFM6GPnuyfeyIWaDcvpcQi6jb5Msek9oZNFH/ldvjGkq6K80j/8fFNdfaJ4a+n5USf/w19Er&#10;rUPXkxd6QRB+CKVuu0xyFlVxsgQAAAAASUVORK5CYIJQSwMECgAAAAAAAAAhAFZOyldKFAAAShQA&#10;ABQAAABkcnMvbWVkaWEvaW1hZ2UyLnBuZ4lQTkcNChoKAAAADUlIRFIAAAaUAAAAgAgGAAAABc6K&#10;GgAAAAZiS0dEAP8A/wD/oL2nkwAAAAlwSFlzAAAOxAAADsQBlSsOGwAAE+pJREFUeJzt3Vtu40iy&#10;AFC6UPu4/7Oe2f9WPB++gmWXRFFkPiIizwEaGPR0lfIR+QyR+vi///x3AwAAAAAAgGf+zC4AAAAA&#10;AAAAsUkoAQAAAAAAsEtCCQAAAAAAgF0SSgAAAAAAAOySUAIAAAAAAGCXhBIAAAAAAAC7JJQAAAAA&#10;AADYJaEEAAAAAADALgklAAAAAAAAdkkoAQAAAAAAsEtCCQAAAAAAgF0SSgAAAAAAAOySUAIAAAAA&#10;AGCXhBIAAAAAAAC7JJQAAAAAAADYJaEEAAAAAADALgklAAAAAAAAdkkoAQAAAAAAsEtCCQAAAAAA&#10;gF0SSgAAAAAAAOySUAIAAAAAAGDX39kFAABguM8Tf+ajeSkAAACANCSUAABqO5M8Ovr3SDIBAADA&#10;IiSUaml1YXTPRREZ9RgLz4weI6PqZuxDbqPmit+fY+7oo3V/6icA+OIehYhG3mn0MGsMGM8wgIQS&#10;UNHHln8D9ohkEvDK7Lnv9vnmEQAAWJM3G0BhEkpAVaOSSp/bmI2RZBKwZ3Yi6TeJJQAA4MabDaAI&#10;CaX3eHQScqmWVOqtQh1gNdESSb9JLAEAHOfeiVU4J0BSf2YXAKCzCpuT6BfGwHifW665IVNZAQCA&#10;MZwTIBkJJYA2sm+CKiTeYBVZ55tsSTAAAKA/5wRIREIJWEHmZMmITVXm9oHVVDhoVagDAADQlnMC&#10;JCChBKxiRNKk9eZHMgm4V+mAVakuAABAG84JEJyEEkBbNj9ADxXnlop1AgAArnFOgMAklICVZHoa&#10;x9NJwE3lA1XlugEAAOc4J0BQEkrAajK8+k4yCbhZ4SC1Qh0BAAAgPQklYEUZkko9SSZBDpHnkdZW&#10;qisAAPCaMwIEJKEEEIsNE7Bta84FK9YZAAAA0vg7uwA05akDOO5j6395+bm9Ny696g4AAGAc5yOI&#10;7d17FaAzCSVgZRGTSj1FKQewb9aTOo/miNFliTRnAgBANVf32t4qAIuTUAKIwaYM2Lbxc8GrA+X9&#10;/z+qbJJKAAAQ04zzARCI31ACVjfi0vLVJsur7oAZ3p0XPk78GQAAoKZRZwOJKwhEQgmg/gVp9fpB&#10;FaMOSlcTQxES8QAAwHzuG2Axo1551+JSwAQF9NT795SevcKp96Vp9Lnzav2j1w+iaTVmes+ZxvY8&#10;Z/q1Qn9diecK9c/AnkGc3pxth0ptABDJiN+nXpH7dELqkVDqNYE8+nsNCrat9oFi1UudqvwuSPs1&#10;wtrAvb34ih4XGV992ePgGL2fqrraj7//fPR+7L0WRa9/CyPm29X3DOL0W6u2yNwGvJZ5HwgVSCpd&#10;4z79usr3w6G0SijNmjDuP1fn9+mHM+3auxw9DhRR4qdF3fYOSi7+9o3eAK3ydNLoNWLG2F5l/j1q&#10;xFzjsPKeXmOh1bz5qny9+vtsu0Qrzxm9n8rdtjjr0M2oeWPkOlRxvp21F4sSrxXj9IwR7dCqDaru&#10;v7YtRjl6z0tR2i2SaPucaOVhjopf0K1+n+5+uKirCaVIlzktDq4z6vPOZ64e1CMuPrZtTjuveKkT&#10;1ahX362QTIqwRoj/eiLEVWvZ54Mrc9rRsq3wjccqyaRHnzNzDp4dNxHa4KzKiaRXnz+6v6LUPUKc&#10;zr5ci9AGPDd7rLSQ4d7JvouzVoidFiK1Ucb1r/L9cApXEkqRgv9exoHAa6O/qZj5qYYIn8W+6n0R&#10;sX7WhvwixhXnGYtrmTUHR5o3Mq1DqyWSHhnZX5HqPztOI7RFxW/AVxAhNgBaiDqfzd4DHFX1fjiV&#10;Pyf+zOcWN/jvZSgjcY1+xQKxZF8wZl4CRI/rDGXkX5X7LPvTSe9+zu1br1Gcaf/K8djbyCejovZT&#10;1HLdSCb91DOWxOnPz4vUFtHKszp9UYd9FyvLsrZkKONI2uOBdxNK2RoxW3mJZdQjlMQU6cLzHSt/&#10;o/Qd2coLGTybfz62eImkaFZqm97zb4b5PUMZR8jUDq3LmqHuM37LKZrIZQPOW2nfRQzZ1pNs5e1N&#10;e/zyTkIpa+NlLTcx9IgfMUkvkknvyVpuOGrGnPDx4J+Wfzc19HziI4tMZe0hY/1bfbM4U90lgHOU&#10;EXqw74I2sq4jWcvdi/a4czShlL3RspefuVrGj1jMxSb6tewxnb38AFmt+MTHbxnL3EL2el8pf8a6&#10;SwDnKisAcWRfP7KXvzXt8f/O/IYScI6JJ6csSaUZ5awS01XqQT5ij23Ls8700GoMZB5Lmct+Rvb6&#10;XnnyMnPdJYBzlhn418r7LoAmjiSUqmycqtSDOa7Gj/jLLfqmUzLpumr1gejz1lk96vXO+DdXxFOh&#10;TyrU4Yjs9bwy/2Sv+7ZJAG9b7rLDGfZdcF6V+K1Sj1a0xxbnCSU/1gyQhwUUgFasKV+0Q2zOqV/E&#10;qTYA2GOOHMt9OlP8ffH/954IHgX8x4DPhZHEcw1R5yYbh3Y+N+0JcHM/H0Zc/7ZtTLkytEMGPdvu&#10;0drd8vOu7g3E6bfIZQMgtkxndffplPYqodTLq0mg1yB4dVn4qlw9ypRpQoTVRVugK7/qrvfl0DOS&#10;ShBftLn4imjzzbPy3P59r3Y/M/eOTlD8/vczzir8dPRcd6WvIieTssVppcSascoV2e6d7Lsgjqj3&#10;6Swmyivv4IzRj3aemZRHHZw84rqeqv29F8vinEpmXDLy3JH+qHKZ8syRuFkhto7WcYW2iOyd9j+7&#10;f4jcx+L0p0d93HPfuEq7Qi/2XTXpM2bJcD9cyoyEks0vV40+MESlHeZYuX17X4C/sz707IflNwfA&#10;ct69nO8hwo90v1u32T9WnkWUOr2717hKnJ7/799x5NvardrAWQvgsShrfWXu0//lXnQSTyiRzZED&#10;QxQ9D5EjD078a3bbzv781s7Wp1o70J4nOOuq0KdR6lDtyY2zrEXXZJpvM50nfhOnP41KhmeJbX7K&#10;NC9FV6ENK9QhqtGvNIVty72fS2/WbyjBGe9k43074ou26GdW285aFKN8y3YU7wjORV/BOX5T4cvV&#10;OaRSW7xSZb7NWI+scRppD3mmDTLGymr0Ecyzyv6HWNwPT/YqoWRhhliMybXp/3/ZIKzLeKC1vUSy&#10;eWaMI8n81n0RcS6J9qWGSGW5idZGv4nTuI7uHTPWbSX6Jz/7rpz0zTHmKErzhBJVzb5k7vHZV15x&#10;YdHvQ9te0/J99vphHTbnVBAhjluUwfxbW4Q43XOLvejlpL2efS6eYtM/nCFufsq2d9N/XOG80oHf&#10;UCILCwhRjYrNmWNg1cV31XpHZi3gnnggkmrxmKk+n7/+4blM/drTs3bQPrHpn7m0PxCBuSiAiE8o&#10;OQQA/FRxwWxdJ986ATgu67qywmvEbrK+TiyCR3Eysi3F6c//v7WWT7gDEJu5+jj3IQwzM6Ek0OG4&#10;rD/CuwrtC/05TFCFWN4nkTJfxS99/P58MQa5GLOcJXby0nePzd5TwdCEkoAHAKCl1hfVj5IZ9rD7&#10;IiQLzspabq7LlGASp0AU9l0wnjFBOL0SSoKdlYl/2Bf50gYAWM9t/26PEpv+AVjDqvO9+0RSaJlQ&#10;EvQA9WSa23t8S96rl4CWzCesKsuTbBJLAHWYy3Nard8y7I/ghz8X//zn3T8AAMy32r5stUPnqlaL&#10;64oyjdWzZ1xx+k1bQE2Z5nLyWSW+3KeT2tmEkqAHADhvlcNSRp9P/jeMJv7m0wevaSPgCvsutu3r&#10;bLTC+ch9OiWcSSgJfAAAeM8Kh2R4JeM4cPkDkE/G9WZVq/SVvQRlvJtQEvwAAESzykEUKjBeAXIz&#10;j9PCKk8lbZv7dIr5e/C/E/gAAHl8busc0IB8PrZ8Z0zzKgBcs9o6mm2vA4ccSSgJfgAAVtJ6/7va&#10;4RmOuI2LTOdNSSWA9uy7alu1PzLtb+AtR59QmiHjt9YAAI6y12lLe0JO9xdNxjBADvZd/LZq4iga&#10;Y5PuXiWURgegyYcKTN4ARDDjm/SP1j/7O6ISm/FkeGpp9NwqTgFoybrSn/t0SttLKI0KfkEPAJDf&#10;s73j7d+vuudbtd5wxaNxEznJBEAM9l3M5j6d8v5M+tyPu3+A164uSA7gnNVjnhaPME6k8fa5xSoP&#10;bYz63QPnBj62+OfIqOUCAPKLvg9iEc8SSj0P+4IegB56rF3WLHobEWMjkjjvfEbPxJIxC+v4nWAa&#10;ecEiOf6aLyVBffZd8JP7dJbw6jeUWhP8AAC1nD04rfAqvKh1m/H7Wivym2Jz3LexBMRr4hSowtxF&#10;VWKbUEa+8u7d4Lf5h5+uXtgBEFPmp5Ra/L1ehccsPeNu7zfFxPuXzwf/tFbhAkacAsC63KcTzqOE&#10;ko08XCfmYV/rtcamCV6LPu5aXWBag8cx957nwv4xZ9FYIsZpq/I8SmhGqytkYI6FL/YwLGPkE0rA&#10;de8uUA5FtLDqJmbVelNby4u4Xqpc6kWfQyK28as2y/KbLFF+UyyqV3XO3h7iNLeV6gqVRN93AZQR&#10;NaFkAwfPHRkfDkJkkOFiOxPtkNvIQ/DVNUKssW3i4BmvKN53tJ6rtMcso+K019p2NT4qnqcylRWA&#10;PqwFDBExoST4qaLn5eCz1zJkO/iAeH1O26xn9Dcrzzz1Oiour7aFb6keY575EqUdqu/jIs8575ox&#10;x0Rpiyj9MiopNqu+EdoYjrLvgvmsGwwTLaG0YvCvWGfa8s5vRuidIJ3xZ/dkOxQZ/5z1ag2ZscZk&#10;G3+PZKrDmb6t+I74FnVq/dsulVxd6yPuFWYQp9fMjMOeopaLOKrHyOw9BMxWfYwTzN9Bn/O5vZ7g&#10;Vw7+I3W3QOb0sa0d23DUkXXi0Z+pzvq5npnrhlha1ztz8Ow46TlGzqxFtz/Hc61fcftOH83qG3H6&#10;LUpbzIzDK59lH0gr7p0gH+sAIT16QmnGe44FP0B8vQ8Y7/yuQs91I9pByisuWUnL8RdtLEd39DdF&#10;qnt3bvWk7L4e7fOqj1Z4el+cfjvSFr3icAT7QLKIMB/ATO7TWcaoJ5Ru7r/NI+hZhXiH4+7Hyu8N&#10;WeRxNGqcR24D2ll13ahyEZG5Ho/m4BGx+G6bjRgje08h9P7szDF0b1QfjXa0f8Tpz/92RluM+gKS&#10;fSDMU2XNhD3u0wlldELpJmvwG7jA6kbOgzPmWwcSolhtz2HsxbNS/O0Z3Q4VxoLYGU+cfouYBId3&#10;rLYHBI4zNxDCo1feAe05dEB8xinRrBKTPeu5ShtmdraP9G1clfvmzNN0fNEWUJ9xDrCAZwkliwC0&#10;Z1xRhViGcaqPt2r1q1af3q62V7X2rlSfSnW5kfz8cqU+FdqiQh2gCuORaMQkS/CE0vtMDlwhfqii&#10;Wiy3qE+1NiGOqrFVtV6MVSWOqtTjXsU6nVWlLVbfL+2VPXO9iEc8ARDWXkLJAgZ9fGzGFzVUieMq&#10;9aC2anFarT68Twx8q9wWVepWpR5XtGyDjO2ZscwAjGe9oLxXTygZBI9pF1oQR1SQPY5blz97exBb&#10;lfgaXY9Rn1elf0Yw937LXPajMn+ZqmXZs7bBtvUpe6b2OFrWTHUivqzxZN8F4pPijrzyziB4TLvQ&#10;QuYDNtxkjeGs5WZtmePWmse29YuBjPGVrbxXZatvrySKdhjzd7eSoYzUJf4gL+OXso7+hpJB8Jh2&#10;oZWeh8uMB1fyyRRnvcuapR3IK9N4u8lWXvoYEQcZYi3jGG4lS917lzFLG6w+Zs+ULXJ9yElMQV7G&#10;LyUdTSht27xBEH3wRS8fuXz8+mfW3wFnRY85r2CgkgzzfJQyuhyea3QcRO6PyGUbKcrc8NvIckWs&#10;/03VV5MedTUOotWH/LLFlH0XfHOfTjl/3/zvb8H42bogO5/V2meHv3tku7AWCwAZRZwTZ4yljy1W&#10;G1CXMce7Rs1PM+Mg2rgwJh67b5eZfTX7skecxmiLlvW3D6S1CGMEOMd9OqW8m1C66TUQsgfmo/Kf&#10;baPsbQEQ4dAzey4dfWnrgLm2CHEwe8xxXM94iRQHs8dFpLaIbnRyKVLfiNNvM9qi56vH7QNpzb0T&#10;5OU+nRLOJpRuWmz6jwR95oGx4us9lKP+5Qz/0j/P/W6b3ofdaH0x8tI2St2jlGNVK1/KzpD9N0Za&#10;zNEZYmDkuFhx/99aywvTZ39fRFXj9IwRbTFy/rYPjCtbeR+pUIejVqnrKvVsLUu7rXKfPvvzb6KU&#10;o4yrCaV7OgeAI1ommDKtPatc2hLLqpeyj3j90DGZ+/go3+7OabW2FqffKuyhKtQB3mHfBceY20mn&#10;ZUIJAM5YdQO1ar2ZT+zBv4wLMhCnXyq0Q4U6AAAL+jO7AEBaDkEAZOJ1tAAAY9h3ARQloQR5XNmQ&#10;edQcAAAAAIDTvPIO+vC+YACIwXoMADCGfRdAcRJKkMvn9v5j3jZ0AFQ0e33z2hUAYBX2XQBs2+aV&#10;d5DR53Z8M9dr02czBwAAAACwEE8oQV63ZNHv5M7sbw4BAAAAAFCMhBL0M+p3lCSQAGAsT+oCAIxh&#10;3wUQiFfeAe+ymQMAAAAAWIyEEvRVLflSrT4A8C5rIQDAGPZdAMFIKEF/VTZAVeoBAGdZCwEAxrDv&#10;AghIQgnGyL4Ryl5+AAAAAAAukFCCcbImZbKWGwBash4CAIxh3wUQ1N/ZBYDF3DZFn1NLcYwNHAB8&#10;sSYCAIxh3wUQmIQSzPGxxU0q2bwBwBdrIgDAGPZdAAlIKME895ulCMklmzcA+GZdBAAYw74LIAkJ&#10;JYhhRnLJhg0AvlkXAQDGsO8CSEpCCeJ5tLG6mmSyWQOgGmsbAMAY9l0AbNsmoQRZ2LwBAAAAADDN&#10;n9kFAAAAAAAAIDYJJQAAAAAAAHZJKAEAAAAAALBLQgkAAAAAAIBdEkoAAAAAAADsklACAAAAAABg&#10;l4QSAAAAAAAAu/4HWUWKgGJf8YIAAAAASUVORK5CYIJQSwMEFAAGAAgAAAAhAKMg3STdAAAABAEA&#10;AA8AAABkcnMvZG93bnJldi54bWxMj0FrwkAQhe8F/8Myhd7qJtpYSbMRkbYnKaiF0tuYHZNgdjZk&#10;1yT++257qZeBx3u89022Gk0jeupcbVlBPI1AEBdW11wq+Dy8PS5BOI+ssbFMCq7kYJVP7jJMtR14&#10;R/3elyKUsEtRQeV9m0rpiooMuqltiYN3sp1BH2RXSt3hEMpNI2dRtJAGaw4LFba0qag47y9GwfuA&#10;w3oev/bb82lz/T4kH1/bmJR6uB/XLyA8jf4/DL/4AR3ywHS0F9ZONArCI/7vBu8pSZ5BHBXMoyXI&#10;PJO38PkP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GJW05nMAgAAcQgAAA4AAAAAAAAAAAAAAAAAOgIAAGRycy9lMm9Eb2MueG1sUEsBAi0ACgAA&#10;AAAAAAAhAPu/7j6jAQAAowEAABQAAAAAAAAAAAAAAAAAMgUAAGRycy9tZWRpYS9pbWFnZTEucG5n&#10;UEsBAi0ACgAAAAAAAAAhAFZOyldKFAAAShQAABQAAAAAAAAAAAAAAAAABwcAAGRycy9tZWRpYS9p&#10;bWFnZTIucG5nUEsBAi0AFAAGAAgAAAAhAKMg3STdAAAABAEAAA8AAAAAAAAAAAAAAAAAgxsAAGRy&#10;cy9kb3ducmV2LnhtbFBLAQItABQABgAIAAAAIQAubPAAxQAAAKUBAAAZAAAAAAAAAAAAAAAAAI0c&#10;AABkcnMvX3JlbHMvZTJvRG9jLnhtbC5yZWxzUEsFBgAAAAAHAAcAvgEAAIk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720;top:246;width:617;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sYjwwAAANsAAAAPAAAAZHJzL2Rvd25yZXYueG1sRE9Na8JA&#10;EL0X/A/LCL3pRg9F0mykihYvPTQq7XHIjklMdjZkt0naX+8KQm/zeJ+TrEfTiJ46V1lWsJhHIIhz&#10;qysuFJyO+9kKhPPIGhvLpOCXHKzTyVOCsbYDf1Kf+UKEEHYxKii9b2MpXV6SQTe3LXHgLrYz6APs&#10;Cqk7HEK4aeQyil6kwYpDQ4ktbUvK6+zHKNi498tfXeurP9S7r++P4dxWu71Sz9Px7RWEp9H/ix/u&#10;gw7zF3D/JRwg0xsAAAD//wMAUEsBAi0AFAAGAAgAAAAhANvh9svuAAAAhQEAABMAAAAAAAAAAAAA&#10;AAAAAAAAAFtDb250ZW50X1R5cGVzXS54bWxQSwECLQAUAAYACAAAACEAWvQsW78AAAAVAQAACwAA&#10;AAAAAAAAAAAAAAAfAQAAX3JlbHMvLnJlbHNQSwECLQAUAAYACAAAACEA72LGI8MAAADbAAAADwAA&#10;AAAAAAAAAAAAAAAHAgAAZHJzL2Rvd25yZXYueG1sUEsFBgAAAAADAAMAtwAAAPcCAAAAAA==&#10;">
                  <v:imagedata r:id="rId10" o:title=""/>
                </v:shape>
                <v:shape id="Picture 7" o:spid="_x0000_s1028" type="#_x0000_t75" style="position:absolute;left:1234;top:246;width:4044;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uGIwgAAANsAAAAPAAAAZHJzL2Rvd25yZXYueG1sRE9Na8JA&#10;EL0L/odlhN500xRLia6hKKFKKaL14HHMTpPQ3dmQ3Zr033cLgrd5vM9Z5oM14kqdbxwreJwlIIhL&#10;pxuuFJw+i+kLCB+QNRrHpOCXPOSr8WiJmXY9H+h6DJWIIewzVFCH0GZS+rImi37mWuLIfbnOYoiw&#10;q6TusI/h1sg0SZ6lxYZjQ40trWsqv48/VkFhd3P7tHk7V/uPwRtzMf37rlDqYTK8LkAEGsJdfHNv&#10;dZyfwv8v8QC5+gMAAP//AwBQSwECLQAUAAYACAAAACEA2+H2y+4AAACFAQAAEwAAAAAAAAAAAAAA&#10;AAAAAAAAW0NvbnRlbnRfVHlwZXNdLnhtbFBLAQItABQABgAIAAAAIQBa9CxbvwAAABUBAAALAAAA&#10;AAAAAAAAAAAAAB8BAABfcmVscy8ucmVsc1BLAQItABQABgAIAAAAIQC08uGIwgAAANsAAAAPAAAA&#10;AAAAAAAAAAAAAAcCAABkcnMvZG93bnJldi54bWxQSwUGAAAAAAMAAwC3AAAA9gIAAAAA&#10;">
                  <v:imagedata r:id="rId11" o:title=""/>
                </v:shape>
                <w10:anchorlock/>
              </v:group>
            </w:pict>
          </mc:Fallback>
        </mc:AlternateContent>
      </w:r>
    </w:p>
    <w:p w14:paraId="6DAFB16E" w14:textId="77777777" w:rsidR="005A7EF7" w:rsidRDefault="00C5342B">
      <w:pPr>
        <w:pStyle w:val="BodyText"/>
        <w:spacing w:line="259" w:lineRule="auto"/>
        <w:ind w:left="100" w:right="283"/>
      </w:pPr>
      <w:r>
        <w:rPr>
          <w:color w:val="1F2F52"/>
        </w:rPr>
        <w:t>Below are ten security-first recommend</w:t>
      </w:r>
      <w:r>
        <w:rPr>
          <w:color w:val="1F2F52"/>
        </w:rPr>
        <w:t>ations when it comes to crafting a cybersecurity plan for your business:</w:t>
      </w:r>
    </w:p>
    <w:p w14:paraId="0836BC21" w14:textId="77777777" w:rsidR="005A7EF7" w:rsidRDefault="005A7EF7">
      <w:pPr>
        <w:pStyle w:val="BodyText"/>
        <w:spacing w:before="9"/>
        <w:rPr>
          <w:sz w:val="20"/>
        </w:rPr>
      </w:pPr>
    </w:p>
    <w:p w14:paraId="36DC040C" w14:textId="77777777" w:rsidR="005A7EF7" w:rsidRDefault="00C5342B">
      <w:pPr>
        <w:pStyle w:val="ListParagraph"/>
        <w:numPr>
          <w:ilvl w:val="0"/>
          <w:numId w:val="2"/>
        </w:numPr>
        <w:tabs>
          <w:tab w:val="left" w:pos="820"/>
          <w:tab w:val="left" w:pos="821"/>
        </w:tabs>
        <w:spacing w:line="259" w:lineRule="auto"/>
        <w:ind w:right="57"/>
        <w:rPr>
          <w:sz w:val="18"/>
        </w:rPr>
      </w:pPr>
      <w:r>
        <w:rPr>
          <w:color w:val="1F2F52"/>
          <w:sz w:val="18"/>
        </w:rPr>
        <w:t>Properly</w:t>
      </w:r>
      <w:r>
        <w:rPr>
          <w:color w:val="0462C1"/>
          <w:sz w:val="18"/>
        </w:rPr>
        <w:t xml:space="preserve"> </w:t>
      </w:r>
      <w:hyperlink r:id="rId12">
        <w:r>
          <w:rPr>
            <w:color w:val="0462C1"/>
            <w:sz w:val="18"/>
            <w:u w:val="single" w:color="0462C1"/>
          </w:rPr>
          <w:t>implement user training and testing</w:t>
        </w:r>
        <w:r>
          <w:rPr>
            <w:color w:val="0462C1"/>
            <w:sz w:val="18"/>
          </w:rPr>
          <w:t xml:space="preserve"> </w:t>
        </w:r>
      </w:hyperlink>
      <w:r>
        <w:rPr>
          <w:color w:val="1F2F52"/>
          <w:sz w:val="18"/>
        </w:rPr>
        <w:t>because most breaches begin with a phishing email to an unsuspecting employee. Incentives cou</w:t>
      </w:r>
      <w:r>
        <w:rPr>
          <w:color w:val="1F2F52"/>
          <w:sz w:val="18"/>
        </w:rPr>
        <w:t>ld help motivate employees to complete cybersecurity training.</w:t>
      </w:r>
      <w:hyperlink r:id="rId13">
        <w:r>
          <w:rPr>
            <w:color w:val="0462C1"/>
            <w:sz w:val="18"/>
          </w:rPr>
          <w:t xml:space="preserve"> </w:t>
        </w:r>
        <w:r>
          <w:rPr>
            <w:color w:val="0462C1"/>
            <w:sz w:val="18"/>
            <w:u w:val="single" w:color="0462C1"/>
          </w:rPr>
          <w:t>KnowBe4</w:t>
        </w:r>
        <w:r>
          <w:rPr>
            <w:color w:val="1F2F52"/>
            <w:sz w:val="18"/>
          </w:rPr>
          <w:t>,</w:t>
        </w:r>
      </w:hyperlink>
      <w:hyperlink r:id="rId14">
        <w:r>
          <w:rPr>
            <w:color w:val="0462C1"/>
            <w:sz w:val="18"/>
            <w:u w:val="single" w:color="0462C1"/>
          </w:rPr>
          <w:t xml:space="preserve"> </w:t>
        </w:r>
        <w:proofErr w:type="spellStart"/>
        <w:r>
          <w:rPr>
            <w:color w:val="0462C1"/>
            <w:sz w:val="18"/>
            <w:u w:val="single" w:color="0462C1"/>
          </w:rPr>
          <w:t>Wizer</w:t>
        </w:r>
        <w:proofErr w:type="spellEnd"/>
        <w:r>
          <w:rPr>
            <w:color w:val="1F2F52"/>
            <w:sz w:val="18"/>
          </w:rPr>
          <w:t xml:space="preserve">, </w:t>
        </w:r>
      </w:hyperlink>
      <w:r>
        <w:rPr>
          <w:color w:val="1F2F52"/>
          <w:sz w:val="18"/>
        </w:rPr>
        <w:t>and</w:t>
      </w:r>
      <w:hyperlink r:id="rId15">
        <w:r>
          <w:rPr>
            <w:color w:val="0462C1"/>
            <w:sz w:val="18"/>
          </w:rPr>
          <w:t xml:space="preserve"> </w:t>
        </w:r>
        <w:r>
          <w:rPr>
            <w:color w:val="0462C1"/>
            <w:sz w:val="18"/>
            <w:u w:val="single" w:color="0462C1"/>
          </w:rPr>
          <w:t>Mail Fence</w:t>
        </w:r>
        <w:r>
          <w:rPr>
            <w:color w:val="0462C1"/>
            <w:sz w:val="18"/>
          </w:rPr>
          <w:t xml:space="preserve"> </w:t>
        </w:r>
      </w:hyperlink>
      <w:r>
        <w:rPr>
          <w:color w:val="1F2F52"/>
          <w:sz w:val="18"/>
        </w:rPr>
        <w:t xml:space="preserve">are great options </w:t>
      </w:r>
      <w:r>
        <w:rPr>
          <w:color w:val="1F2F52"/>
          <w:spacing w:val="-2"/>
          <w:sz w:val="18"/>
        </w:rPr>
        <w:t>for</w:t>
      </w:r>
      <w:r>
        <w:rPr>
          <w:color w:val="1F2F52"/>
          <w:spacing w:val="-5"/>
          <w:sz w:val="18"/>
        </w:rPr>
        <w:t xml:space="preserve"> </w:t>
      </w:r>
      <w:r>
        <w:rPr>
          <w:color w:val="1F2F52"/>
          <w:sz w:val="18"/>
        </w:rPr>
        <w:t>this.</w:t>
      </w:r>
    </w:p>
    <w:p w14:paraId="319413D5" w14:textId="77777777" w:rsidR="005A7EF7" w:rsidRDefault="005A7EF7">
      <w:pPr>
        <w:pStyle w:val="BodyText"/>
        <w:spacing w:before="4"/>
        <w:rPr>
          <w:sz w:val="21"/>
        </w:rPr>
      </w:pPr>
    </w:p>
    <w:p w14:paraId="18C99332" w14:textId="77777777" w:rsidR="005A7EF7" w:rsidRDefault="00C5342B">
      <w:pPr>
        <w:pStyle w:val="ListParagraph"/>
        <w:numPr>
          <w:ilvl w:val="0"/>
          <w:numId w:val="2"/>
        </w:numPr>
        <w:tabs>
          <w:tab w:val="left" w:pos="820"/>
          <w:tab w:val="left" w:pos="821"/>
        </w:tabs>
        <w:spacing w:line="259" w:lineRule="auto"/>
        <w:ind w:right="426"/>
        <w:rPr>
          <w:sz w:val="18"/>
        </w:rPr>
      </w:pPr>
      <w:r>
        <w:rPr>
          <w:color w:val="1F2F52"/>
          <w:sz w:val="18"/>
        </w:rPr>
        <w:t>Create a company procedure that requires 2</w:t>
      </w:r>
      <w:proofErr w:type="spellStart"/>
      <w:r>
        <w:rPr>
          <w:color w:val="1F2F52"/>
          <w:position w:val="4"/>
          <w:sz w:val="12"/>
        </w:rPr>
        <w:t>nd</w:t>
      </w:r>
      <w:proofErr w:type="spellEnd"/>
      <w:r>
        <w:rPr>
          <w:color w:val="1F2F52"/>
          <w:position w:val="4"/>
          <w:sz w:val="12"/>
        </w:rPr>
        <w:t xml:space="preserve"> </w:t>
      </w:r>
      <w:r>
        <w:rPr>
          <w:color w:val="1F2F52"/>
          <w:sz w:val="18"/>
        </w:rPr>
        <w:t xml:space="preserve">party verification </w:t>
      </w:r>
      <w:r>
        <w:rPr>
          <w:color w:val="1F2F52"/>
          <w:spacing w:val="-2"/>
          <w:sz w:val="18"/>
        </w:rPr>
        <w:t xml:space="preserve">for </w:t>
      </w:r>
      <w:r>
        <w:rPr>
          <w:color w:val="1F2F52"/>
          <w:sz w:val="18"/>
        </w:rPr>
        <w:t>any digital financial</w:t>
      </w:r>
      <w:r>
        <w:rPr>
          <w:color w:val="1F2F52"/>
          <w:spacing w:val="-2"/>
          <w:sz w:val="18"/>
        </w:rPr>
        <w:t xml:space="preserve"> </w:t>
      </w:r>
      <w:r>
        <w:rPr>
          <w:color w:val="1F2F52"/>
          <w:sz w:val="18"/>
        </w:rPr>
        <w:t>transaction.</w:t>
      </w:r>
    </w:p>
    <w:p w14:paraId="08209D37" w14:textId="77777777" w:rsidR="005A7EF7" w:rsidRDefault="005A7EF7">
      <w:pPr>
        <w:pStyle w:val="BodyText"/>
        <w:spacing w:before="3"/>
        <w:rPr>
          <w:sz w:val="21"/>
        </w:rPr>
      </w:pPr>
    </w:p>
    <w:p w14:paraId="663BF55C" w14:textId="77777777" w:rsidR="005A7EF7" w:rsidRDefault="00C5342B">
      <w:pPr>
        <w:pStyle w:val="ListParagraph"/>
        <w:numPr>
          <w:ilvl w:val="0"/>
          <w:numId w:val="2"/>
        </w:numPr>
        <w:tabs>
          <w:tab w:val="left" w:pos="820"/>
          <w:tab w:val="left" w:pos="821"/>
        </w:tabs>
        <w:spacing w:line="256" w:lineRule="auto"/>
        <w:ind w:right="38"/>
        <w:rPr>
          <w:sz w:val="18"/>
        </w:rPr>
      </w:pPr>
      <w:r>
        <w:rPr>
          <w:color w:val="1F2F52"/>
          <w:sz w:val="18"/>
        </w:rPr>
        <w:t>Create a</w:t>
      </w:r>
      <w:r>
        <w:rPr>
          <w:color w:val="0462C1"/>
          <w:sz w:val="18"/>
        </w:rPr>
        <w:t xml:space="preserve"> </w:t>
      </w:r>
      <w:hyperlink r:id="rId16">
        <w:r>
          <w:rPr>
            <w:color w:val="0462C1"/>
            <w:sz w:val="18"/>
            <w:u w:val="single" w:color="0462C1"/>
          </w:rPr>
          <w:t>Rapid Incident Response Plan</w:t>
        </w:r>
        <w:r>
          <w:rPr>
            <w:color w:val="0462C1"/>
            <w:sz w:val="18"/>
          </w:rPr>
          <w:t xml:space="preserve"> </w:t>
        </w:r>
      </w:hyperlink>
      <w:r>
        <w:rPr>
          <w:color w:val="1F2F52"/>
          <w:sz w:val="18"/>
        </w:rPr>
        <w:t xml:space="preserve">that allows you to quickly call your </w:t>
      </w:r>
      <w:r>
        <w:rPr>
          <w:i/>
          <w:color w:val="1F2F52"/>
          <w:sz w:val="18"/>
        </w:rPr>
        <w:t>Cyber Incident Response Team</w:t>
      </w:r>
      <w:r>
        <w:rPr>
          <w:color w:val="1F2F52"/>
          <w:sz w:val="18"/>
        </w:rPr>
        <w:t>, notify clients, and mitigate</w:t>
      </w:r>
      <w:r>
        <w:rPr>
          <w:color w:val="1F2F52"/>
          <w:spacing w:val="-1"/>
          <w:sz w:val="18"/>
        </w:rPr>
        <w:t xml:space="preserve"> </w:t>
      </w:r>
      <w:r>
        <w:rPr>
          <w:color w:val="1F2F52"/>
          <w:sz w:val="18"/>
        </w:rPr>
        <w:t>damage.</w:t>
      </w:r>
    </w:p>
    <w:p w14:paraId="2540B4F9" w14:textId="77777777" w:rsidR="005A7EF7" w:rsidRDefault="005A7EF7">
      <w:pPr>
        <w:pStyle w:val="BodyText"/>
        <w:spacing w:before="5"/>
        <w:rPr>
          <w:sz w:val="21"/>
        </w:rPr>
      </w:pPr>
    </w:p>
    <w:p w14:paraId="3E6B732C" w14:textId="77777777" w:rsidR="005A7EF7" w:rsidRDefault="00C5342B">
      <w:pPr>
        <w:pStyle w:val="ListParagraph"/>
        <w:numPr>
          <w:ilvl w:val="0"/>
          <w:numId w:val="2"/>
        </w:numPr>
        <w:tabs>
          <w:tab w:val="left" w:pos="820"/>
          <w:tab w:val="left" w:pos="821"/>
        </w:tabs>
        <w:spacing w:line="259" w:lineRule="auto"/>
        <w:ind w:right="74"/>
        <w:rPr>
          <w:sz w:val="18"/>
        </w:rPr>
      </w:pPr>
      <w:r>
        <w:rPr>
          <w:color w:val="1F2F52"/>
          <w:sz w:val="18"/>
        </w:rPr>
        <w:t>Establish Multifactor Auth</w:t>
      </w:r>
      <w:r>
        <w:rPr>
          <w:color w:val="1F2F52"/>
          <w:sz w:val="18"/>
        </w:rPr>
        <w:t>entication that requires individuals to provide two or more credentials in order to authenticate their</w:t>
      </w:r>
      <w:r>
        <w:rPr>
          <w:color w:val="1F2F52"/>
          <w:spacing w:val="-2"/>
          <w:sz w:val="18"/>
        </w:rPr>
        <w:t xml:space="preserve"> </w:t>
      </w:r>
      <w:r>
        <w:rPr>
          <w:color w:val="1F2F52"/>
          <w:sz w:val="18"/>
        </w:rPr>
        <w:t>identity.</w:t>
      </w:r>
    </w:p>
    <w:p w14:paraId="3B2E3A19" w14:textId="77777777" w:rsidR="005A7EF7" w:rsidRDefault="005A7EF7">
      <w:pPr>
        <w:pStyle w:val="BodyText"/>
        <w:spacing w:before="3"/>
        <w:rPr>
          <w:sz w:val="21"/>
        </w:rPr>
      </w:pPr>
    </w:p>
    <w:p w14:paraId="7777A61F" w14:textId="77777777" w:rsidR="005A7EF7" w:rsidRDefault="00C5342B">
      <w:pPr>
        <w:pStyle w:val="ListParagraph"/>
        <w:numPr>
          <w:ilvl w:val="0"/>
          <w:numId w:val="2"/>
        </w:numPr>
        <w:tabs>
          <w:tab w:val="left" w:pos="820"/>
          <w:tab w:val="left" w:pos="821"/>
        </w:tabs>
        <w:spacing w:line="259" w:lineRule="auto"/>
        <w:ind w:right="80"/>
        <w:rPr>
          <w:sz w:val="18"/>
        </w:rPr>
      </w:pPr>
      <w:r>
        <w:rPr>
          <w:color w:val="1F2F52"/>
          <w:sz w:val="18"/>
        </w:rPr>
        <w:t xml:space="preserve">Risk-based, timely patching and firewalls help businesses secure data and protect software </w:t>
      </w:r>
      <w:r>
        <w:rPr>
          <w:color w:val="1F2F52"/>
          <w:spacing w:val="-3"/>
          <w:sz w:val="18"/>
        </w:rPr>
        <w:t xml:space="preserve">from </w:t>
      </w:r>
      <w:r>
        <w:rPr>
          <w:color w:val="1F2F52"/>
          <w:sz w:val="18"/>
        </w:rPr>
        <w:t>vulnerabilities (outdated OSs, apps, hardware)</w:t>
      </w:r>
      <w:r>
        <w:rPr>
          <w:color w:val="1F2F52"/>
          <w:sz w:val="18"/>
        </w:rPr>
        <w:t xml:space="preserve"> and cybercriminals.</w:t>
      </w:r>
      <w:r>
        <w:rPr>
          <w:color w:val="0462C1"/>
          <w:sz w:val="18"/>
        </w:rPr>
        <w:t xml:space="preserve"> </w:t>
      </w:r>
      <w:hyperlink r:id="rId17">
        <w:r>
          <w:rPr>
            <w:color w:val="0462C1"/>
            <w:sz w:val="18"/>
            <w:u w:val="single" w:color="0462C1"/>
          </w:rPr>
          <w:t>ESET</w:t>
        </w:r>
        <w:r>
          <w:rPr>
            <w:color w:val="1F2F52"/>
            <w:sz w:val="18"/>
          </w:rPr>
          <w:t>,</w:t>
        </w:r>
      </w:hyperlink>
      <w:hyperlink r:id="rId18">
        <w:r>
          <w:rPr>
            <w:color w:val="0462C1"/>
            <w:sz w:val="18"/>
          </w:rPr>
          <w:t xml:space="preserve"> </w:t>
        </w:r>
        <w:r>
          <w:rPr>
            <w:color w:val="0462C1"/>
            <w:sz w:val="18"/>
            <w:u w:val="single" w:color="0462C1"/>
          </w:rPr>
          <w:t>Sophos</w:t>
        </w:r>
        <w:r>
          <w:rPr>
            <w:color w:val="1F2F52"/>
            <w:sz w:val="18"/>
          </w:rPr>
          <w:t xml:space="preserve">, </w:t>
        </w:r>
      </w:hyperlink>
      <w:r>
        <w:rPr>
          <w:color w:val="1F2F52"/>
          <w:sz w:val="18"/>
        </w:rPr>
        <w:t>and</w:t>
      </w:r>
      <w:hyperlink r:id="rId19">
        <w:r>
          <w:rPr>
            <w:color w:val="0462C1"/>
            <w:sz w:val="18"/>
          </w:rPr>
          <w:t xml:space="preserve"> </w:t>
        </w:r>
        <w:r>
          <w:rPr>
            <w:color w:val="0462C1"/>
            <w:sz w:val="18"/>
            <w:u w:val="single" w:color="0462C1"/>
          </w:rPr>
          <w:t>Malwarebytes</w:t>
        </w:r>
        <w:r>
          <w:rPr>
            <w:color w:val="0462C1"/>
            <w:sz w:val="18"/>
          </w:rPr>
          <w:t xml:space="preserve"> </w:t>
        </w:r>
      </w:hyperlink>
      <w:r>
        <w:rPr>
          <w:color w:val="1F2F52"/>
          <w:sz w:val="18"/>
        </w:rPr>
        <w:t xml:space="preserve">are great resources </w:t>
      </w:r>
      <w:r>
        <w:rPr>
          <w:color w:val="1F2F52"/>
          <w:spacing w:val="-2"/>
          <w:sz w:val="18"/>
        </w:rPr>
        <w:t xml:space="preserve">for </w:t>
      </w:r>
      <w:r>
        <w:rPr>
          <w:color w:val="1F2F52"/>
          <w:sz w:val="18"/>
        </w:rPr>
        <w:t>anti-spam and virus firewalls. Enable encryption:</w:t>
      </w:r>
      <w:hyperlink r:id="rId20">
        <w:r>
          <w:rPr>
            <w:color w:val="0462C1"/>
            <w:sz w:val="18"/>
          </w:rPr>
          <w:t xml:space="preserve"> </w:t>
        </w:r>
        <w:r>
          <w:rPr>
            <w:color w:val="0462C1"/>
            <w:sz w:val="18"/>
            <w:u w:val="single" w:color="0462C1"/>
          </w:rPr>
          <w:t>BitLocker</w:t>
        </w:r>
        <w:r>
          <w:rPr>
            <w:color w:val="0462C1"/>
            <w:sz w:val="18"/>
          </w:rPr>
          <w:t xml:space="preserve"> </w:t>
        </w:r>
      </w:hyperlink>
      <w:r>
        <w:rPr>
          <w:color w:val="1F2F52"/>
          <w:sz w:val="18"/>
        </w:rPr>
        <w:t>(Windows) or</w:t>
      </w:r>
      <w:hyperlink r:id="rId21">
        <w:r>
          <w:rPr>
            <w:color w:val="0462C1"/>
            <w:sz w:val="18"/>
          </w:rPr>
          <w:t xml:space="preserve"> </w:t>
        </w:r>
        <w:proofErr w:type="spellStart"/>
        <w:r>
          <w:rPr>
            <w:color w:val="0462C1"/>
            <w:sz w:val="18"/>
            <w:u w:val="single" w:color="0462C1"/>
          </w:rPr>
          <w:t>FileVault</w:t>
        </w:r>
        <w:proofErr w:type="spellEnd"/>
        <w:r>
          <w:rPr>
            <w:color w:val="0462C1"/>
            <w:sz w:val="18"/>
          </w:rPr>
          <w:t xml:space="preserve"> </w:t>
        </w:r>
      </w:hyperlink>
      <w:r>
        <w:rPr>
          <w:color w:val="1F2F52"/>
          <w:spacing w:val="-3"/>
          <w:sz w:val="18"/>
        </w:rPr>
        <w:t>(Apple).</w:t>
      </w:r>
    </w:p>
    <w:p w14:paraId="442CF9AF" w14:textId="77777777" w:rsidR="005A7EF7" w:rsidRDefault="005A7EF7">
      <w:pPr>
        <w:pStyle w:val="BodyText"/>
        <w:rPr>
          <w:sz w:val="21"/>
        </w:rPr>
      </w:pPr>
    </w:p>
    <w:p w14:paraId="0C738352" w14:textId="77777777" w:rsidR="005A7EF7" w:rsidRDefault="00C5342B">
      <w:pPr>
        <w:pStyle w:val="ListParagraph"/>
        <w:numPr>
          <w:ilvl w:val="0"/>
          <w:numId w:val="2"/>
        </w:numPr>
        <w:tabs>
          <w:tab w:val="left" w:pos="820"/>
          <w:tab w:val="left" w:pos="821"/>
        </w:tabs>
        <w:ind w:hanging="361"/>
        <w:rPr>
          <w:sz w:val="18"/>
        </w:rPr>
      </w:pPr>
      <w:r>
        <w:rPr>
          <w:color w:val="1F2F52"/>
          <w:sz w:val="18"/>
        </w:rPr>
        <w:t>Look into</w:t>
      </w:r>
      <w:r>
        <w:rPr>
          <w:color w:val="0462C1"/>
          <w:sz w:val="18"/>
        </w:rPr>
        <w:t xml:space="preserve"> </w:t>
      </w:r>
      <w:hyperlink r:id="rId22">
        <w:r>
          <w:rPr>
            <w:color w:val="0462C1"/>
            <w:sz w:val="18"/>
            <w:u w:val="single" w:color="0462C1"/>
          </w:rPr>
          <w:t>cyber insurance coverage options</w:t>
        </w:r>
        <w:r>
          <w:rPr>
            <w:color w:val="0462C1"/>
            <w:spacing w:val="-9"/>
            <w:sz w:val="18"/>
            <w:u w:val="single" w:color="0462C1"/>
          </w:rPr>
          <w:t xml:space="preserve"> </w:t>
        </w:r>
        <w:r>
          <w:rPr>
            <w:color w:val="0462C1"/>
            <w:sz w:val="18"/>
            <w:u w:val="single" w:color="0462C1"/>
          </w:rPr>
          <w:t>here</w:t>
        </w:r>
        <w:r>
          <w:rPr>
            <w:color w:val="1F2F52"/>
            <w:sz w:val="18"/>
          </w:rPr>
          <w:t>.</w:t>
        </w:r>
      </w:hyperlink>
    </w:p>
    <w:p w14:paraId="4681A4F9" w14:textId="77777777" w:rsidR="005A7EF7" w:rsidRDefault="005A7EF7">
      <w:pPr>
        <w:pStyle w:val="BodyText"/>
        <w:spacing w:before="7"/>
        <w:rPr>
          <w:sz w:val="22"/>
        </w:rPr>
      </w:pPr>
    </w:p>
    <w:p w14:paraId="76A2C988" w14:textId="77777777" w:rsidR="005A7EF7" w:rsidRDefault="00C5342B">
      <w:pPr>
        <w:pStyle w:val="ListParagraph"/>
        <w:numPr>
          <w:ilvl w:val="0"/>
          <w:numId w:val="2"/>
        </w:numPr>
        <w:tabs>
          <w:tab w:val="left" w:pos="821"/>
        </w:tabs>
        <w:spacing w:before="1" w:line="259" w:lineRule="auto"/>
        <w:ind w:right="43"/>
        <w:jc w:val="both"/>
        <w:rPr>
          <w:sz w:val="18"/>
        </w:rPr>
      </w:pPr>
      <w:r>
        <w:rPr>
          <w:color w:val="1F2F52"/>
          <w:sz w:val="18"/>
        </w:rPr>
        <w:t xml:space="preserve">Back up your important data daily to ensure that you can easily </w:t>
      </w:r>
      <w:r>
        <w:rPr>
          <w:color w:val="1F2F52"/>
          <w:spacing w:val="-3"/>
          <w:sz w:val="18"/>
        </w:rPr>
        <w:t xml:space="preserve">access </w:t>
      </w:r>
      <w:r>
        <w:rPr>
          <w:color w:val="1F2F52"/>
          <w:sz w:val="18"/>
        </w:rPr>
        <w:t>it in case of a data breach. Create and test an off-site</w:t>
      </w:r>
      <w:r>
        <w:rPr>
          <w:color w:val="1F2F52"/>
          <w:sz w:val="18"/>
        </w:rPr>
        <w:t>, encrypted backup through</w:t>
      </w:r>
      <w:r>
        <w:rPr>
          <w:color w:val="0462C1"/>
          <w:sz w:val="18"/>
        </w:rPr>
        <w:t xml:space="preserve"> </w:t>
      </w:r>
      <w:hyperlink r:id="rId23">
        <w:r>
          <w:rPr>
            <w:color w:val="0462C1"/>
            <w:sz w:val="18"/>
            <w:u w:val="single" w:color="0462C1"/>
          </w:rPr>
          <w:t>iDrive</w:t>
        </w:r>
        <w:r>
          <w:rPr>
            <w:color w:val="0462C1"/>
            <w:sz w:val="18"/>
          </w:rPr>
          <w:t xml:space="preserve"> </w:t>
        </w:r>
      </w:hyperlink>
      <w:r>
        <w:rPr>
          <w:color w:val="1F2F52"/>
          <w:sz w:val="18"/>
        </w:rPr>
        <w:t>/</w:t>
      </w:r>
      <w:hyperlink r:id="rId24">
        <w:r>
          <w:rPr>
            <w:color w:val="0462C1"/>
            <w:spacing w:val="-19"/>
            <w:sz w:val="18"/>
          </w:rPr>
          <w:t xml:space="preserve"> </w:t>
        </w:r>
        <w:r>
          <w:rPr>
            <w:color w:val="0462C1"/>
            <w:sz w:val="18"/>
            <w:u w:val="single" w:color="0462C1"/>
          </w:rPr>
          <w:t>CrashPlan</w:t>
        </w:r>
        <w:r>
          <w:rPr>
            <w:color w:val="1F2F52"/>
            <w:sz w:val="18"/>
          </w:rPr>
          <w:t>.</w:t>
        </w:r>
      </w:hyperlink>
    </w:p>
    <w:p w14:paraId="5E1A67E1" w14:textId="77777777" w:rsidR="005A7EF7" w:rsidRDefault="005A7EF7">
      <w:pPr>
        <w:pStyle w:val="BodyText"/>
        <w:spacing w:before="3"/>
        <w:rPr>
          <w:sz w:val="21"/>
        </w:rPr>
      </w:pPr>
    </w:p>
    <w:p w14:paraId="36101E25" w14:textId="77777777" w:rsidR="005A7EF7" w:rsidRDefault="00C5342B">
      <w:pPr>
        <w:pStyle w:val="ListParagraph"/>
        <w:numPr>
          <w:ilvl w:val="0"/>
          <w:numId w:val="2"/>
        </w:numPr>
        <w:tabs>
          <w:tab w:val="left" w:pos="820"/>
          <w:tab w:val="left" w:pos="821"/>
        </w:tabs>
        <w:spacing w:line="259" w:lineRule="auto"/>
        <w:ind w:right="194"/>
        <w:rPr>
          <w:sz w:val="18"/>
        </w:rPr>
      </w:pPr>
      <w:r>
        <w:rPr>
          <w:color w:val="1F2F52"/>
          <w:sz w:val="18"/>
        </w:rPr>
        <w:t xml:space="preserve">Use different passphrases </w:t>
      </w:r>
      <w:r>
        <w:rPr>
          <w:color w:val="1F2F52"/>
          <w:spacing w:val="-2"/>
          <w:sz w:val="18"/>
        </w:rPr>
        <w:t xml:space="preserve">for </w:t>
      </w:r>
      <w:r>
        <w:rPr>
          <w:color w:val="1F2F52"/>
          <w:sz w:val="18"/>
        </w:rPr>
        <w:t>each account and keep them private, unique, and strong. Consider a password manager</w:t>
      </w:r>
      <w:r>
        <w:rPr>
          <w:color w:val="1F2F52"/>
          <w:sz w:val="18"/>
        </w:rPr>
        <w:t xml:space="preserve"> such </w:t>
      </w:r>
      <w:r>
        <w:rPr>
          <w:color w:val="1F2F52"/>
          <w:spacing w:val="-3"/>
          <w:sz w:val="18"/>
        </w:rPr>
        <w:t>as</w:t>
      </w:r>
      <w:r>
        <w:rPr>
          <w:color w:val="0462C1"/>
          <w:spacing w:val="-3"/>
          <w:sz w:val="18"/>
        </w:rPr>
        <w:t xml:space="preserve"> </w:t>
      </w:r>
      <w:hyperlink r:id="rId25">
        <w:r>
          <w:rPr>
            <w:color w:val="0462C1"/>
            <w:sz w:val="18"/>
            <w:u w:val="single" w:color="0462C1"/>
          </w:rPr>
          <w:t>Last Pass</w:t>
        </w:r>
        <w:r>
          <w:rPr>
            <w:color w:val="0462C1"/>
            <w:sz w:val="18"/>
          </w:rPr>
          <w:t xml:space="preserve"> </w:t>
        </w:r>
      </w:hyperlink>
      <w:r>
        <w:rPr>
          <w:color w:val="1F2F52"/>
          <w:sz w:val="18"/>
        </w:rPr>
        <w:t>or</w:t>
      </w:r>
      <w:hyperlink r:id="rId26">
        <w:r>
          <w:rPr>
            <w:color w:val="0462C1"/>
            <w:sz w:val="18"/>
          </w:rPr>
          <w:t xml:space="preserve"> </w:t>
        </w:r>
        <w:r>
          <w:rPr>
            <w:color w:val="0462C1"/>
            <w:sz w:val="18"/>
            <w:u w:val="single" w:color="0462C1"/>
          </w:rPr>
          <w:t>Kee</w:t>
        </w:r>
        <w:r>
          <w:rPr>
            <w:color w:val="0462C1"/>
            <w:spacing w:val="1"/>
            <w:sz w:val="18"/>
            <w:u w:val="single" w:color="0462C1"/>
          </w:rPr>
          <w:t xml:space="preserve"> </w:t>
        </w:r>
        <w:r>
          <w:rPr>
            <w:color w:val="0462C1"/>
            <w:sz w:val="18"/>
            <w:u w:val="single" w:color="0462C1"/>
          </w:rPr>
          <w:t>Pass</w:t>
        </w:r>
        <w:r>
          <w:rPr>
            <w:color w:val="1F2F52"/>
            <w:sz w:val="18"/>
          </w:rPr>
          <w:t>.</w:t>
        </w:r>
      </w:hyperlink>
    </w:p>
    <w:p w14:paraId="23615180" w14:textId="77777777" w:rsidR="005A7EF7" w:rsidRDefault="005A7EF7">
      <w:pPr>
        <w:pStyle w:val="BodyText"/>
        <w:spacing w:before="10"/>
        <w:rPr>
          <w:sz w:val="20"/>
        </w:rPr>
      </w:pPr>
    </w:p>
    <w:p w14:paraId="67807018" w14:textId="77777777" w:rsidR="005A7EF7" w:rsidRDefault="00C5342B">
      <w:pPr>
        <w:pStyle w:val="ListParagraph"/>
        <w:numPr>
          <w:ilvl w:val="0"/>
          <w:numId w:val="2"/>
        </w:numPr>
        <w:tabs>
          <w:tab w:val="left" w:pos="820"/>
          <w:tab w:val="left" w:pos="821"/>
        </w:tabs>
        <w:spacing w:line="259" w:lineRule="auto"/>
        <w:ind w:right="221"/>
        <w:rPr>
          <w:sz w:val="18"/>
        </w:rPr>
      </w:pPr>
      <w:r>
        <w:rPr>
          <w:color w:val="1F2F52"/>
          <w:sz w:val="18"/>
        </w:rPr>
        <w:t xml:space="preserve">Test your security and rate your risk </w:t>
      </w:r>
      <w:r>
        <w:rPr>
          <w:color w:val="1F2F52"/>
          <w:spacing w:val="-3"/>
          <w:sz w:val="18"/>
        </w:rPr>
        <w:t xml:space="preserve">with </w:t>
      </w:r>
      <w:r>
        <w:rPr>
          <w:color w:val="1F2F52"/>
          <w:sz w:val="18"/>
        </w:rPr>
        <w:t xml:space="preserve">a company such </w:t>
      </w:r>
      <w:r>
        <w:rPr>
          <w:color w:val="1F2F52"/>
          <w:spacing w:val="-3"/>
          <w:sz w:val="18"/>
        </w:rPr>
        <w:t>as</w:t>
      </w:r>
      <w:r>
        <w:rPr>
          <w:color w:val="0462C1"/>
          <w:spacing w:val="-3"/>
          <w:sz w:val="18"/>
        </w:rPr>
        <w:t xml:space="preserve"> </w:t>
      </w:r>
      <w:hyperlink r:id="rId27">
        <w:r>
          <w:rPr>
            <w:color w:val="0462C1"/>
            <w:sz w:val="18"/>
            <w:u w:val="single" w:color="0462C1"/>
          </w:rPr>
          <w:t>Web Scan</w:t>
        </w:r>
        <w:r>
          <w:rPr>
            <w:color w:val="1F2F52"/>
            <w:sz w:val="18"/>
          </w:rPr>
          <w:t>,</w:t>
        </w:r>
      </w:hyperlink>
      <w:hyperlink r:id="rId28">
        <w:r>
          <w:rPr>
            <w:color w:val="0462C1"/>
            <w:sz w:val="18"/>
          </w:rPr>
          <w:t xml:space="preserve"> </w:t>
        </w:r>
        <w:r>
          <w:rPr>
            <w:color w:val="0462C1"/>
            <w:sz w:val="18"/>
            <w:u w:val="single" w:color="0462C1"/>
          </w:rPr>
          <w:t>Bit Sight</w:t>
        </w:r>
        <w:r>
          <w:rPr>
            <w:color w:val="1F2F52"/>
            <w:sz w:val="18"/>
          </w:rPr>
          <w:t>,</w:t>
        </w:r>
      </w:hyperlink>
      <w:hyperlink r:id="rId29">
        <w:r>
          <w:rPr>
            <w:color w:val="0462C1"/>
            <w:sz w:val="18"/>
          </w:rPr>
          <w:t xml:space="preserve"> </w:t>
        </w:r>
        <w:r>
          <w:rPr>
            <w:color w:val="0462C1"/>
            <w:sz w:val="18"/>
            <w:u w:val="single" w:color="0462C1"/>
          </w:rPr>
          <w:t xml:space="preserve">FICO </w:t>
        </w:r>
        <w:r>
          <w:rPr>
            <w:color w:val="0462C1"/>
            <w:spacing w:val="-3"/>
            <w:sz w:val="18"/>
            <w:u w:val="single" w:color="0462C1"/>
          </w:rPr>
          <w:t xml:space="preserve">Cyber Risk </w:t>
        </w:r>
        <w:r>
          <w:rPr>
            <w:color w:val="0462C1"/>
            <w:sz w:val="18"/>
            <w:u w:val="single" w:color="0462C1"/>
          </w:rPr>
          <w:t>Score</w:t>
        </w:r>
        <w:r>
          <w:rPr>
            <w:color w:val="1F2F52"/>
            <w:sz w:val="18"/>
          </w:rPr>
          <w:t xml:space="preserve">, </w:t>
        </w:r>
      </w:hyperlink>
      <w:r>
        <w:rPr>
          <w:color w:val="1F2F52"/>
          <w:sz w:val="18"/>
        </w:rPr>
        <w:t>or</w:t>
      </w:r>
      <w:hyperlink r:id="rId30">
        <w:r>
          <w:rPr>
            <w:color w:val="0462C1"/>
            <w:sz w:val="18"/>
            <w:u w:val="single" w:color="0462C1"/>
          </w:rPr>
          <w:t xml:space="preserve"> Security</w:t>
        </w:r>
        <w:r>
          <w:rPr>
            <w:color w:val="0462C1"/>
            <w:spacing w:val="-6"/>
            <w:sz w:val="18"/>
            <w:u w:val="single" w:color="0462C1"/>
          </w:rPr>
          <w:t xml:space="preserve"> </w:t>
        </w:r>
        <w:r>
          <w:rPr>
            <w:color w:val="0462C1"/>
            <w:sz w:val="18"/>
            <w:u w:val="single" w:color="0462C1"/>
          </w:rPr>
          <w:t>Scorecard</w:t>
        </w:r>
        <w:r>
          <w:rPr>
            <w:color w:val="1F2F52"/>
            <w:sz w:val="18"/>
          </w:rPr>
          <w:t>.</w:t>
        </w:r>
      </w:hyperlink>
    </w:p>
    <w:p w14:paraId="45592555" w14:textId="77777777" w:rsidR="005A7EF7" w:rsidRDefault="005A7EF7">
      <w:pPr>
        <w:pStyle w:val="BodyText"/>
        <w:spacing w:before="3"/>
        <w:rPr>
          <w:sz w:val="21"/>
        </w:rPr>
      </w:pPr>
    </w:p>
    <w:p w14:paraId="07F9F4D7" w14:textId="77777777" w:rsidR="005A7EF7" w:rsidRDefault="00C5342B">
      <w:pPr>
        <w:pStyle w:val="ListParagraph"/>
        <w:numPr>
          <w:ilvl w:val="0"/>
          <w:numId w:val="2"/>
        </w:numPr>
        <w:tabs>
          <w:tab w:val="left" w:pos="821"/>
        </w:tabs>
        <w:spacing w:line="259" w:lineRule="auto"/>
        <w:ind w:right="402"/>
        <w:rPr>
          <w:sz w:val="18"/>
        </w:rPr>
      </w:pPr>
      <w:r>
        <w:rPr>
          <w:color w:val="1F2F52"/>
          <w:sz w:val="18"/>
        </w:rPr>
        <w:t>Learn more about general cybersecurity through</w:t>
      </w:r>
      <w:r>
        <w:rPr>
          <w:color w:val="0462C1"/>
          <w:sz w:val="18"/>
        </w:rPr>
        <w:t xml:space="preserve"> </w:t>
      </w:r>
      <w:hyperlink r:id="rId31">
        <w:r>
          <w:rPr>
            <w:color w:val="0462C1"/>
            <w:spacing w:val="-3"/>
            <w:sz w:val="18"/>
            <w:u w:val="single" w:color="0462C1"/>
          </w:rPr>
          <w:t>CIS</w:t>
        </w:r>
      </w:hyperlink>
      <w:hyperlink r:id="rId32">
        <w:r>
          <w:rPr>
            <w:color w:val="0462C1"/>
            <w:spacing w:val="-3"/>
            <w:sz w:val="18"/>
            <w:u w:val="single" w:color="0462C1"/>
          </w:rPr>
          <w:t xml:space="preserve"> </w:t>
        </w:r>
        <w:r>
          <w:rPr>
            <w:color w:val="0462C1"/>
            <w:sz w:val="18"/>
            <w:u w:val="single" w:color="0462C1"/>
          </w:rPr>
          <w:t>articles</w:t>
        </w:r>
        <w:r>
          <w:rPr>
            <w:color w:val="0462C1"/>
            <w:sz w:val="18"/>
          </w:rPr>
          <w:t xml:space="preserve"> </w:t>
        </w:r>
      </w:hyperlink>
      <w:r>
        <w:rPr>
          <w:color w:val="1F2F52"/>
          <w:sz w:val="18"/>
        </w:rPr>
        <w:t>or the</w:t>
      </w:r>
      <w:hyperlink r:id="rId33">
        <w:r>
          <w:rPr>
            <w:color w:val="0462C1"/>
            <w:sz w:val="18"/>
            <w:u w:val="single" w:color="0462C1"/>
          </w:rPr>
          <w:t xml:space="preserve"> SANS Institute’s newsletters</w:t>
        </w:r>
        <w:r>
          <w:rPr>
            <w:color w:val="1F2F52"/>
            <w:sz w:val="18"/>
          </w:rPr>
          <w:t xml:space="preserve">. </w:t>
        </w:r>
      </w:hyperlink>
      <w:r>
        <w:rPr>
          <w:color w:val="1F2F52"/>
          <w:sz w:val="18"/>
        </w:rPr>
        <w:t>For government contracting controls, check out</w:t>
      </w:r>
      <w:hyperlink r:id="rId34">
        <w:r>
          <w:rPr>
            <w:color w:val="0462C1"/>
            <w:spacing w:val="-10"/>
            <w:sz w:val="18"/>
          </w:rPr>
          <w:t xml:space="preserve"> </w:t>
        </w:r>
        <w:r>
          <w:rPr>
            <w:color w:val="0462C1"/>
            <w:sz w:val="18"/>
            <w:u w:val="single" w:color="0462C1"/>
          </w:rPr>
          <w:t>NIST</w:t>
        </w:r>
        <w:r>
          <w:rPr>
            <w:color w:val="1F2F52"/>
            <w:sz w:val="18"/>
          </w:rPr>
          <w:t>.</w:t>
        </w:r>
      </w:hyperlink>
    </w:p>
    <w:p w14:paraId="19E4014B" w14:textId="77777777" w:rsidR="00C64920" w:rsidRDefault="00C5342B" w:rsidP="00C64920">
      <w:pPr>
        <w:pStyle w:val="BodyText"/>
        <w:spacing w:before="12" w:line="256" w:lineRule="auto"/>
        <w:ind w:left="403" w:right="140"/>
        <w:rPr>
          <w:noProof/>
        </w:rPr>
      </w:pPr>
      <w:r>
        <w:br w:type="column"/>
      </w:r>
      <w:r>
        <w:rPr>
          <w:color w:val="1F2F52"/>
        </w:rPr>
        <w:t xml:space="preserve">More than 90% of cyberattacks rely on human errors. Cybercriminals often attempt to </w:t>
      </w:r>
      <w:r>
        <w:rPr>
          <w:color w:val="1F2F52"/>
        </w:rPr>
        <w:t xml:space="preserve">hack business infrastructure through phishing and </w:t>
      </w:r>
      <w:hyperlink r:id="rId35">
        <w:r>
          <w:rPr>
            <w:color w:val="0462C1"/>
            <w:u w:val="single" w:color="0462C1"/>
          </w:rPr>
          <w:t>social engineering</w:t>
        </w:r>
        <w:r>
          <w:rPr>
            <w:color w:val="1F2F52"/>
          </w:rPr>
          <w:t xml:space="preserve">. </w:t>
        </w:r>
      </w:hyperlink>
      <w:r>
        <w:rPr>
          <w:color w:val="1F2F52"/>
        </w:rPr>
        <w:t>Establish a cybersecurity training program in your business. Please note: it’s been suggested that you can only really ask employees to change 1-2 behaviors per year. More than that can overwhelm your hard- working staff.</w:t>
      </w:r>
      <w:r w:rsidR="00C64920" w:rsidRPr="00C64920">
        <w:rPr>
          <w:noProof/>
        </w:rPr>
        <w:t xml:space="preserve"> </w:t>
      </w:r>
    </w:p>
    <w:p w14:paraId="68FFFB15" w14:textId="77777777" w:rsidR="00C64920" w:rsidRDefault="00C64920" w:rsidP="00C64920">
      <w:pPr>
        <w:pStyle w:val="BodyText"/>
        <w:spacing w:before="12" w:line="256" w:lineRule="auto"/>
        <w:ind w:left="403" w:right="140"/>
        <w:rPr>
          <w:noProof/>
        </w:rPr>
      </w:pPr>
    </w:p>
    <w:p w14:paraId="493BA2EE" w14:textId="5B1252D1" w:rsidR="005A7EF7" w:rsidRPr="00C64920" w:rsidRDefault="00C64920" w:rsidP="00C64920">
      <w:pPr>
        <w:pStyle w:val="BodyText"/>
        <w:spacing w:before="12" w:line="256" w:lineRule="auto"/>
        <w:ind w:left="403" w:right="140"/>
      </w:pPr>
      <w:r>
        <w:rPr>
          <w:noProof/>
        </w:rPr>
        <mc:AlternateContent>
          <mc:Choice Requires="wpg">
            <w:drawing>
              <wp:inline distT="0" distB="0" distL="0" distR="0" wp14:anchorId="6FE7AC40" wp14:editId="25C81986">
                <wp:extent cx="3268345" cy="195580"/>
                <wp:effectExtent l="0" t="0" r="0" b="0"/>
                <wp:docPr id="2" name="Group 2" descr="Protect Business: Sex Zero Cost Idea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8345" cy="195580"/>
                          <a:chOff x="6482" y="-426"/>
                          <a:chExt cx="5147" cy="308"/>
                        </a:xfrm>
                      </wpg:grpSpPr>
                      <pic:pic xmlns:pic="http://schemas.openxmlformats.org/drawingml/2006/picture">
                        <pic:nvPicPr>
                          <pic:cNvPr id="4"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6482" y="-427"/>
                            <a:ext cx="2514"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8864" y="-427"/>
                            <a:ext cx="551"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9353" y="-427"/>
                            <a:ext cx="2276"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4505F03" id="Group 2" o:spid="_x0000_s1026" alt="Protect Business: Sex Zero Cost Ideas" style="width:257.35pt;height:15.4pt;mso-position-horizontal-relative:char;mso-position-vertical-relative:line" coordorigin="6482,-426" coordsize="514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cMI8QIAACULAAAOAAAAZHJzL2Uyb0RvYy54bWzsVl1P2zAUfZ+0/2Dl&#10;HdKmH5SoLdpgICS2VWN72ZvrOIlFYlu225R/v2MnLaUgMfGChvbQyPa17z333ONbT882dUXW3Fih&#10;5CzqH/ciwiVTmZDFLPr18/JoEhHrqMxopSSfRffcRmfzjx+mjU55okpVZdwQOJE2bfQsKp3TaRxb&#10;VvKa2mOluYQxV6amDlNTxJmhDbzXVZz0euO4USbTRjFuLVYvWmM0D/7znDP3Pc8td6SaRcDmwteE&#10;79J/4/mUpoWhuhSsg0FfgaKmQiLoztUFdZSsjHjiqhbMKKtyd8xUHas8F4yHHJBNv3eQzZVRKx1y&#10;KdKm0DuaQO0BT692y76tF4aIbBYlEZG0RolCVIJpxi0DVQujHHgkn1dgGDSn5JZvyG9uFDlX1pHr&#10;jFPriWx0kcLfldG3emFaNjC8UezOwhwf2v28aDeTZfNVZQhOV04FIje5qb0LUEQ2oV73u3rxjSMM&#10;i4NkPBkMRxFhsPVPR6NJV1BWour+2Hg4QSKwHg2TcVtsVn7pjo/6w5P27KA38caYpm3YALWDNp9q&#10;wVL8OvoxekL/yzLFKbcyPOqc1H/lo6bmbqWPoBRNnViKSrj7oHow5EHJ9UIwz7SfPFRyuK0krD4o&#10;GfnktnvaE9RnFCpDpDovqSz4J6tRZhCJ49slY1RTcppZv+wZeuwlTB+hWFZCX4qq8qXz4y5fyOhA&#10;sc9Q1t6GC8VWNZeuvd6GV0hdSVsKbSNiUl4vOdRqrjPgZGgtDqrRRkjXltca9gNpACtNrTPcsdIP&#10;c2Dq1lHlnSEk8IDZZ2eh3RfluK+rkzbwVpQJZPW8qsC5se6Kq5r4AZIA0CB2ur6xHjKgbbd40FJ5&#10;KkMqlXy0gI1+JcD3gLsh8P97ch0fynX4LuWKPvRmcp1MxtBk2wYP5Doa+XsE02EPfJDif7XuNVe8&#10;Z9q/yUXXXAfvUq2DN1Tr6WCE8M+qNUlO0C7eUK7hZYC3WOjV3bvRP/b25xjvv27nfwAAAP//AwBQ&#10;SwMECgAAAAAAAAAhAKIeTDSUCgAAlAoAABQAAABkcnMvbWVkaWEvaW1hZ2UxLnBuZ4lQTkcNChoK&#10;AAAADUlIRFIAAAGAAAAALwgDAAAA3STtAgAAAAFzUkdCAK7OHOkAAAAEZ0FNQQAAsY8L/GEFAAAC&#10;o1BMVEUAAAAAAAAAAAAAAFUAAEAAADMaGk0XF0YVK1UUJ04SJEkRIlUeHksOHEccHEccHFUcK1Ub&#10;KFEYJEkYJFUXI1EWIU4gK1UUKVIfKVIdJ04cJlUbJFIaI08aIk0YKFAfJ00WJFAdJFAVI04bKFEa&#10;Jk0aJlMZJVEcKE8cJ1MaJFMeKFAdJ04YJlIdJlIcK1UcJU8bKVIaKFQeJ1IaJlEdJk8dJlQdKVIc&#10;KFEcKFQbJ1IbJ1EeKVUdKFQdKFMcJ1EfJlAdJ1IdKlQdKVMcKVIcKFQbJ1IeJ1IbJ1EeKlQbJ1Me&#10;J1MeKlMdKVQbKVIeKVEeKVQeKFMdKFIdJ1EdJ1EdKlMcJlIeKFMeKFMeKFQdJ1EdKVMdKVIdKVEd&#10;KVMcJ1EeKlMdKVEdKFMdKFIdKFQdKlQfKlQeKVIeKVQeKFIdKlQdJ1IdKVIfKVQdKVQfKVIfKVQe&#10;KFMcKFIeKFIcKFMeKFEeKFMdKVIdKVIfKVMdKFIeKlQeKlMeKVMdKFMdKVMfKVMeKVQeKFQdJlId&#10;KVIbKVMfKVMdKVMeKVMcJlMeKVMeJ1IeKVIfKFIeKlMeKVEcJ1MfKVEbJ1MeKlQcKFQeKlMdKVQd&#10;KVQdJ1MeKlQeKFQeKlMeJ1MdKVMfKFQcKVEeKVEeKVQdKFMcJ1EcKlQcKFQeKlMdKVEfKVIeKFMe&#10;J1EdKlMcKVIcKVQdKVMfKFIeKFMeKVIeKVMdKFMfKVIeKVMeKVMdKFMdKVMeKVMcKlMeKFEeKVMf&#10;KVMeKFMdKVMdKFMdKVMeJ1MeKVMeKVMeKVIeKVQdKVMeKVQeKFMeKVIeKVMeKFIdKVMfKVMdKFIe&#10;KVMdKVEeKVMeKVMeKVMeKFMeKFMeKVMeKVMeKVMeKFIeKVMeKVMeKVIeKVMeKVMeKVMfKlTJpw4M&#10;AAAA4HRSTlMAAQIDBAUKCwwNDg8REhISEhMVFRYXGBkZGhscHR4gISMjJCYoKCktLjEzNDU1Njc4&#10;Ojs8PT0+P0BBQkVGR0hJTk9QUVJUVFVVVlZWWF1eXl9gYWJiZGVmZ2hpamtrbm5xcnN0dHR2dnl6&#10;fHx8fX19fn9/gYGBgoOEhYaHiouOjo+Sk5WWlpeXmZqbm56foKKmqKqrrK2ur7CxsrW2t7m5uru8&#10;vL2+v8DBwsTFxcfIysvM0NHS09XV1tfY2Nnb3uHh4uLk5eXm6Onr7O3u7vDw8fHy8/T19fb4+fr7&#10;/Pz9/mrJTM8AAAAJcEhZcwAAIdUAACHVAQSctJ0AAAaOSURBVHhe7Zn3fxRVFMVfQFHAggpRVOy9&#10;F+waRRSxg2IvURR7iR0RCxYUUVGxYVewolgADWJdVMSGxoINeH+K7957XpmWzCxJBD/v+8uec+57&#10;s7M5yezuREUikUgkEolEIpFIpNs5XGc5cRsM/3NwQiFnb45ZVYbhALArC3kFaP08puXBxibYSmDv&#10;U7ABmKTYANNqrFIF6GUYlwb7uqUAvSXGlVi1Cqh8ntjVPQXU9UNc1Qqo+FuGXd1UwPmYV2HwSwLs&#10;yoIrQGwPOK3HSlAW7OqiAvolbfUr5MpLqoDgRcLnsNYzxMlwAjalCuCF0CHJHHs7LqDMyTn4OfKe&#10;vAz5mxs4PQ/OwemFMFXJFDASngKocev/Sg8yP5UjYYpEqrm5GclEI7dDiIjYTyKm77cItV7UJ9w7&#10;x8hjsAhg4gqYDs/nskOg3Uo2ySdvlijxHgCt7bo3R3LM9A4234yMeAWZ4ckhyJR6GZFh2lBk8K2w&#10;7ZIpIHwpUICG60JbFlGYWsevpRcM+JTXEdchEa5J7Z2FVQBppoCFZIoL8BdS4XQKcwvwHMy54XIE&#10;YBPEg+EtvTjdE86yBqcwXVEApOfrbMoFQDsWUGiYDG+5D4+ggwJg5U24uABoT5sJOyhAH88DdTes&#10;Q+Ij4TyXmHQotOcqWgxdXwGnwVMABcw1ECpkTGYdFQAZ8DodPPeVh7RbwCQ4nGxhAZCeCZR2VIAM&#10;ciZb58YDc1P5e4Gpr4C34CmAAoGfqtRCyOR54034Pdh3jW6F5gG0nqGmQv3twtIfQ5fIsKMC6BeB&#10;n+VxCgsKWPAERGpAb2SQNHjYS/WOFWoKZ2JmkWjg2G6sq4DFsPwxFNKwpG2+Uj1h5EPgGLgZ7GBQ&#10;ANwvbH4X86iRB4nUX1L+FykSHJUv4F4Miwp4wEtDW9uzInILGBVoyncLtJt4JXn/NrqkGRBKurZN&#10;XV6tgJnE5zCGTc0QUs9bjdc2we7MLvn00FJAPzg2al/voDDQehgemZIFYNRxAV/xwJFbAOn7Aw35&#10;NGnnxvn1M2UAEKZSl1crIMWDNISWc87YvB+AFABjTwDWq8cktyAtfQlqkWFRAUMgiblYaygsoCXQ&#10;gTSMcnYOFNHivoe/j4RouQBhRQoKkKsMjD0fuIdgt4Dfgwx0ooAUfsCLPEhLF6D1hjTs6D3AwudX&#10;rYAUSl0PZdmWFqsr4Sz4BlSJ/AJw2YSTc3bWFpAYQ7ZXwBfqRihe5EHaTgH4GNobVo5QWMBx0A5e&#10;UaaAKyBTBBssP9LOTPozp5XIK+BceyMOXs7Z2XoLWLzCBfjgUqMLC/Df5i0UrlgBboflNQoz6Ruc&#10;VsEVMBkgZzCSc3a2dAE/4JBgQicUcDGCuUYXF5D5hjTdRFUKwBlbaFXmO+SuuenukpbHFQCfACM7&#10;g7N2ddgaGejcN2HHaAzWgwdIqxRA59BeAcRJtRpCjut4E85Sqy3FEj0RkaFW+wehnoSoNCtQQN4P&#10;IFHAH2wMbbYLDCp/CnIFfIOAnrS4gL6tp/BjIq5SwF2kDQP8z7nV/joNxBpe79KNEMrhK1ClAPs9&#10;4AaxcDKFlgLs9wDcyLqVNP8jhFMDx+TuwCNRooAz4fU8YwoL2NE8nsWpOlZSiqsUIItgtyL1Qio0&#10;GPmcPBCSJY6SuQLkUaUA588gYy9+LyZGTU2mgzVh9MY0sr0Z+Tbkb36LWS4CexNgoIebUVPTZXCG&#10;m8zQFkAH/g6S9Pai+FgiOS5VgL0R8ycZdRucUq/y49J1TGifdry7FU1XVDypvp32QXd+AcvgtW7w&#10;9+VkBEMYZ+8FhQsfSSy7di+I5em9IUizFE7z7xjS3bhSBfhjjm34HsoM/L8wPMHtsIDwIJ1fQN5L&#10;pruhyUnKWnjZgTCeAzJ7A5BmGFQ4VWofqBBaXa6A/WECRiv1E2TARUq5hjx0j9odvQsKyL5mvmVh&#10;sBdbA1l72fHwKqVGwFpOMNkgaIMsciBNM0CmV8OGmHg4pIe/oZYrQM2Hc9xC6XgYh7kA5aS3Utql&#10;BaiPEQGkhkOR2Gw5nDBNQsPRSISjJITLnAXSJLMxzP0V5Hw2jID1JQtQR8ACpOpDeOEepB/AC/Yz&#10;KGyXFKD6IyPOQcY0NN5J2UeN8I28ROiDjOj5GUKt7VKzeJdUIHCYoDGxBKHW4Rsy4Z/8EPkvYfkC&#10;VI9PEBj2Rkb4Y4bnkJciKFVAXYwgdoJpD14IHVKUV+ewTjtSAj7BzWAikUgkEolEIpFIJPI/Qal/&#10;AY+ylVHa67rmAAAAAElFTkSuQmCCUEsDBAoAAAAAAAAAIQC7+SYjdQMAAHUDAAAUAAAAZHJzL21l&#10;ZGlhL2ltYWdlMi5wbmeJUE5HDQoaCgAAAA1JSERSAAAAVAAAAC8IAwAAAEpQHfEAAAABc1JHQgCu&#10;zhzpAAAABGdBTUEAALGPC/xhBQAAAORQTFRFAAAAAAAAAAAAAABAAAAzACtVAABJGhpNFCdOECBQ&#10;GCRVFyNRICtVHSdOGiNPFydNHydVHSRQGiZNGiZTHCdTGyZRHCZQHSlSGydSHCdRHCpUHylTHihU&#10;HSpUHyhTHidSHSlUHCdRHilUHihTHShTHShSHClSHihTHidUHShTHypTHilUHilTHSZTHilTHSdT&#10;HyhSGypTHSpTHyZRHidTHipTHidTHShTHCpUHChSHipTHShTHilSHilTHihSHilTHipTHilTHilT&#10;HihTHSlTHilTHilTHilTHilSHilTHilTHypUlFgNNQAAAEt0Uk5TAAECBAUGBwoNEBUWGBodISEj&#10;KCguLzY+QUhJSkxPU1RYW15fcnN2eImLjY+Qk5qcnp+lpqiytbu8vb7ExszU1tfY3ODu8/X7/Pz9&#10;V7RvBQAAAAlwSFlzAAAh1QAAIdUBBJy0nQAAAcNJREFUWEftlmdT20AQhi9OIE7AkE5vIb2QYIrB&#10;1IQSkv3//yd3u4/EST4ZZD4xo+cLb9ldW4yGwTU03Cu6XVG6XYI789YOZqwQO0cg2DqwGfG41GBr&#10;cMFmzHercPWPslfiX6FTU4Ml9jy9PUTgKJQ90Mka/OWIvAiuhZGWlqPCETnDz6vDjIre8GCdWxf5&#10;hoxLlKxF+okOJaCX5/gCdOHoItLrVdSuDSVgQGSaIIZKHwMpnUKahgHlamODFMhtHS0/+alhmuiV&#10;gv1lqtLRwueLLFiYhpkCH0qduU84w7IK8lcz5tw6XHYApzwkq6LPXMyVNpjs6DOsp080hENGI2ZD&#10;js4f9QB/w8NnPGq3Gc8IKfL6BF7G8LdihSVPsMj86DZePhLcknPWUkc7WA9JNZ+ljQqwlTqKU4gq&#10;GL8sjthO6uh7nHJiWZodm/mKnTLrCQ7JUQxYlmKGicCcc2820SKvQo22A78xGRomYWCAP4U26Kfo&#10;zg9E/ld3gJdMlLEWow7pNWLIV01/11LnJf/ByDvnXiNPbSjJ9e8x4xdNfBSlH3eMngqmikmGjK0J&#10;4vhSeO8CX0L8AJM9UCXrBq6hoaE2zv0HPEwePiKFBusAAAAASUVORK5CYIJQSwMECgAAAAAAAAAh&#10;AH5hwVPzCgAA8woAABQAAABkcnMvbWVkaWEvaW1hZ2UzLnBuZ4lQTkcNChoKAAAADUlIRFIAAAFc&#10;AAAALwgDAAAAmAmCxQAAAAFzUkdCAK7OHOkAAAAEZ0FNQQAAsY8L/GEFAAACx1BMVEUAAAAAAAAA&#10;AAAAAFUAAEAAADMAK1UAJEkgIEAcHDkcHFUaGjMaGk0XF0YVFVUVK1UUFE4UJ04SJEkRIkQRIlUQ&#10;IFAeHkscHEcbKFEYJEkYJFUXI1EWIU4VIEogK1UfKVIdJ04bJFIaI08aIk0ZKVIYIFAYKFAdJFAc&#10;I1UcIlMcKVMbKFEaJ1UeJE8eKlMdI1EdKVEcKFUbJlEbJVAaKlMfKVIZKFAeKFAeKFUdJ1MdJlIc&#10;JlAcK1UcKlMbKVIfKFQdJlQdKlQcKFEbJ1IbKlQeJlMaJVEeKVEdKFAdKFMcJ1EcJk8cKVMbKVIe&#10;KFMdKlQdJlMcKFQeJ1QeKlMdKVEdKVQdKFMcKFIcJ1QbKVQeKFMbKFIdKFIdJ1EdKlQfKVIcKVQe&#10;KFMeKFIdJ1EdKlMdKVIdKVQeKFIeJ1MeKlMdKVMdKFMdKFIcKVMeKVIeKVQeKVEdKlQdJ1MdKVMf&#10;KVIeKFMeKFIeKFIdKVIdKVQfKVMeJlQeKVQeJ1QeKVMdKFAdKlQfKFMdKVQeKVMeKFQbKVMfKVMd&#10;KVMeKVMeKVIdJ1MdKVEfKFIbKlMeKlMdJlEeKVEcJ1MeKFIdKlMdKVEfKVIeJ1MeKlQcKFIcKFQe&#10;KFMdKVMdKVQfJ1MeKVMeKVQeKlQeKlMcKVQeJ1MdKVMdKFQfKFIdKlMeKlMeKVQeKVIdKFMcKFQe&#10;KlMdKVIeKFMeJ1EbKVIcKVIfKVIeKVIdKVMdKFIeKVIeKFMeKVIdKVMeKFIeKVMdKFMfKFIfKVIe&#10;KVMeKVMeKFIdKVMeKVMeKlMeKVEeKVMeKlQeKVMeKVMdKVMdKVMeKVMdKFIeKVMdKFMeKFMeKFQe&#10;KVMeKVQdKVMdKVMdKFQeKVQfKVMeKVIeKVMeKFMdKVMeKVMeKVMeKVMeKVMeKVMdKVMeKVMeKVMe&#10;KFIeKVMeKVMeKVMeKVMeKVMfKlSAwBLMAAAA7HRSTlMAAQIDBAUGBwgJCQoKCwwMDQ0ODw8QERIT&#10;FRUWFxgYGRocHR4fICAjJCUlJicqKywsLS8wMTIzMzM0NTY2Nzg6PT0/QUNERUVGR0hKSktNT1BS&#10;VVZYWFlaW15fYGBhYWNkZWdoaGpqbW5ucXJzdXZ2d3p7e3x+f4CDg4SGiImKjIyOj5CSlpaXmpuc&#10;nZ6fn6CgoqSlpqeoqaurrK2ur7CwsLK0tba3t7i4ubq7vb7AwcLDxcXGx8jJysvNzs/Q0dHS09TW&#10;1tfY2Nrb3N7f3+Hi4+Pj5OXm5+jo6uvs7e/w8fLz9vf3+Pn5+vz9/oTcLQEAAAAJcEhZcwAAIdUA&#10;ACHVAQSctJ0AAAa9SURBVHhe7Zn1n1VFGMYHBAVsVMRaA8XuLkyMFbG7W+zC7sYWLGwsbCzAxgAD&#10;1DWwsNYm5o9w5p3vxIl7915c/fDR8/2B+z7POzNn7rPLOXPvqoqKioqKioqKioqKTmHECG14e8T8&#10;6P8y9p2WQbuT2Z/VhTGYnckmrF3c/zy1Gv8gXLIA7U5lAdYObEujWZhessn/b7gsnTCVTpMwuwo3&#10;0IOVM0yh2RxMrsINsHAeuk3B1Dk+3K4Z2IDW89LuPGaystbHdFVdz6TWegf6zcDUOT7cDFzfnJQw&#10;DKs8bEHUQ8bVHsjKWs8nsjdKnyFSqLVCwWdqg+G6yWXhyrrXISL9xC9uRNyrEE2yApfX+kUcNQTD&#10;0g/vPLQ6Uf51vCuWYzu8DGNpxjcn6gqEUqNFO/bGs6RbGCLGkGCZUqxIIdywrOzWgK8G3oRhSBdJ&#10;r5e+leFYhlePxGsCpmr9McbSaLjBuT5ch1jUge7iZqCjr0YrdYmePomyuMLC+H3QntULQxkIuXDX&#10;QCW4hvoaCb2wl0R7PsFfDe3pi98oPzEv7hcZeFLcYrhxpkcGZqBR0rFMoxuhgYp801S4iBTX+BIV&#10;cHZxgjssrouK3CV+o3zPrLhdZMJwaxfCjTMjdmDKF/iFhvAezRRpUEcOKXgyLpANlzqDNE5AJIj/&#10;FkKPP56ixkLri90oTDJgBOcBU/9Ibf18uMtS6VeUGkmpH7QjE77DfwGdhaaenKwgvzLUK5tSGqdY&#10;M453KiUT7sbUemRc1s2htmJHSrP7jD+e8lhTn05thzxhC7uhxjlKJlswwoWeFfGnE4eaMgm3vT2O&#10;08vIQERcxoGrd0NnmEpzkCiE7qrULErxVXv74a6odRFDJlxKfZmpd6GWxuNJrVZKBGVa23Ap3Xiz&#10;D/faKOcwW+vBOOpoDKcujSqEu6VrocxvnSU7LYBbHi495myLWieGO8F1Atj5ixhKw5UOddrYTBpe&#10;9XEqgJ2GW/7/rgNOZrI54OOEBc/PSlP5cPdxjYORToWBvyEBtzTctej1QCPNimdTWW4bStuAFa4Z&#10;KQvXXdNvO2mIr9SHWWkZPPQCTAn3aWrL0GQfjeDz0fo4HANODtNId2k4NyvVDCd/R4Izy8Pdjx4y&#10;HD5MSeUZ4AYEG5mQhrthLA3phwjKHDJMqQFIsOEeQO3Z1I1sCKZovTuGBSvH9YVwUV6qX3La4W+r&#10;OVugE1pjovY3R890NwJVslgarj+huE4Srr/b5JBhhWOlDbcQxs8ythGYYMAQsHLcPpvh1juK0Qmt&#10;JFx1M7VnhoxAlCz2d8N9nzoi4ap2lCf5fqAe8cuaz3EcmK8Ny3DEbIYbhm2FNhy2r3ulE2ak4Sp1&#10;MQoutB51/hqGpsLlPXlM5zM6pucPES5cpYahYVfs+jBY6x8wANc/0CK5cPMPtF+dnIX0ONeAVup+&#10;I5a3Rf6BNg6NNIxq+wbPuZTJCE9ZuG7dknuu+CnhYGwFpQ/X0tbmf3X0OKy6tDFY68VxAHca0vy4&#10;J7qig3CRudOCuhtfj8Zw3+TYm1ft04J5lExcQrysSxmuGUnD9cPcQ3QSKmmsLQ2lztIzN5ICX3cz&#10;9R3ULtyxvHm1OHbJtQu8wdDiVxG5A+s9tr7WVrlw/Y74KdyJdCoyEN9//yN/AxbyWV2JMudcdaR5&#10;3cLZ9zlXBlEWLlIerhtGXTY/1FJwQ/0KIeHa3dpXg3ODrIM/4hVRgyjkx6haEaasEa4zVqUuXvt1&#10;GoaXWsNneBmYedotRW0FV93e+q50Yyh1a2vrelZHMuH6O+iapg4fk2zjW+pbrOjlTzJh3Y+MS+nC&#10;vdGV/U3Z35X6OTu1PnXCjcvrLstR6IPMnHy4y6DNUaILhdb30kygkyPbmhxX+FSpnShTtrHj4181&#10;7PElJRNuXDcum2v0DB37kKA0J05eDSZc/4RNkWXqUy/cnlQpdk4+XDUFI4VWSjdaGTaQ1mOoFGOf&#10;Rpnwh4yPn3oaDDdBGtcgEjY39l7UKSbcNykT+G67LvXCVadSBr6VOYVw1cs4ERo5aCZsTWcUOiL2&#10;RYjAB2KnK9UNtyzdGo2dxfb3iwR7W8gdB7W+VUZ3QN1w81s4SbyScPOfGB/CLjCBAZB8H7MQFryD&#10;nZsRJ4QjUf1w0z/OAI2nkI6ZuGm6nP7kgZbbx/PidUQH4aoVUZa5nVUWrlLPYFp645XxCGMsi+I5&#10;Lse1pCeXFjytW+bCsrQ4v2UxNOTDVQuiH/WPBny1CNrSgmfwl2vpnnufyT5wOoG+B1oQ9dizwYF7&#10;1By3Xc3OP8S/fb2KioqKioqKioqKiopaKPUXjrlNFLfSbXcAAAAASUVORK5CYIJQSwMEFAAGAAgA&#10;AAAhAGdcZk7cAAAABAEAAA8AAABkcnMvZG93bnJldi54bWxMj0FrwkAQhe+F/odlCt7qJrVaSbMR&#10;EduTFNSCeBuzYxLMzobsmsR/320v9TLweI/3vkkXg6lFR62rLCuIxxEI4tzqigsF3/uP5zkI55E1&#10;1pZJwY0cLLLHhxQTbXveUrfzhQgl7BJUUHrfJFK6vCSDbmwb4uCdbWvQB9kWUrfYh3JTy5comkmD&#10;FYeFEhtalZRfdlej4LPHfjmJ193mcl7djvvp12ETk1Kjp2H5DsLT4P/D8Isf0CELTCd7Ze1ErSA8&#10;4v9u8Kbx6xuIk4JJNAeZpfIePvs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NzVwwjxAgAAJQsAAA4AAAAAAAAAAAAAAAAAOgIAAGRy&#10;cy9lMm9Eb2MueG1sUEsBAi0ACgAAAAAAAAAhAKIeTDSUCgAAlAoAABQAAAAAAAAAAAAAAAAAVwUA&#10;AGRycy9tZWRpYS9pbWFnZTEucG5nUEsBAi0ACgAAAAAAAAAhALv5JiN1AwAAdQMAABQAAAAAAAAA&#10;AAAAAAAAHRAAAGRycy9tZWRpYS9pbWFnZTIucG5nUEsBAi0ACgAAAAAAAAAhAH5hwVPzCgAA8woA&#10;ABQAAAAAAAAAAAAAAAAAxBMAAGRycy9tZWRpYS9pbWFnZTMucG5nUEsBAi0AFAAGAAgAAAAhAGdc&#10;Zk7cAAAABAEAAA8AAAAAAAAAAAAAAAAA6R4AAGRycy9kb3ducmV2LnhtbFBLAQItABQABgAIAAAA&#10;IQA3J0dhzAAAACkCAAAZAAAAAAAAAAAAAAAAAPIfAABkcnMvX3JlbHMvZTJvRG9jLnhtbC5yZWxz&#10;UEsFBgAAAAAIAAgAAAIAAPUgAAAAAA==&#10;">
                <v:shape id="Picture 5" o:spid="_x0000_s1027" type="#_x0000_t75" style="position:absolute;left:6482;top:-427;width:2514;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yEwwAAANoAAAAPAAAAZHJzL2Rvd25yZXYueG1sRI/RasJA&#10;FETfBf9huYIvRTe1RSS6ilTEPhTR6AdcstckmL0bdtcY/fpuoeDjMDNnmMWqM7VoyfnKsoL3cQKC&#10;OLe64kLB+bQdzUD4gKyxtkwKHuRhtez3Fphqe+cjtVkoRISwT1FBGUKTSunzkgz6sW2Io3exzmCI&#10;0hVSO7xHuKnlJEmm0mDFcaHEhr5Kyq/ZzSh47m+HKcrqtCs+aN9mP27ztnVKDQfdeg4iUBde4f/2&#10;t1bwCX9X4g2Qy18AAAD//wMAUEsBAi0AFAAGAAgAAAAhANvh9svuAAAAhQEAABMAAAAAAAAAAAAA&#10;AAAAAAAAAFtDb250ZW50X1R5cGVzXS54bWxQSwECLQAUAAYACAAAACEAWvQsW78AAAAVAQAACwAA&#10;AAAAAAAAAAAAAAAfAQAAX3JlbHMvLnJlbHNQSwECLQAUAAYACAAAACEAZebshMMAAADaAAAADwAA&#10;AAAAAAAAAAAAAAAHAgAAZHJzL2Rvd25yZXYueG1sUEsFBgAAAAADAAMAtwAAAPcCAAAAAA==&#10;">
                  <v:imagedata r:id="rId39" o:title=""/>
                </v:shape>
                <v:shape id="Picture 4" o:spid="_x0000_s1028" type="#_x0000_t75" style="position:absolute;left:8864;top:-427;width:551;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ZLexAAAANoAAAAPAAAAZHJzL2Rvd25yZXYueG1sRI/RasJA&#10;FETfC/2H5Rb6UnRTA6FE1xCUUl9abfQDLtlrkjZ7N2TXJP59tyD4OMzMGWaVTaYVA/WusazgdR6B&#10;IC6tbrhScDq+z95AOI+ssbVMCq7kIFs/Pqww1XbkbxoKX4kAYZeigtr7LpXSlTUZdHPbEQfvbHuD&#10;Psi+krrHMcBNKxdRlEiDDYeFGjva1FT+FhejYPEZxfIQf/jD8PVyLPd6O17yH6Wen6Z8CcLT5O/h&#10;W3unFSTwfyXcALn+AwAA//8DAFBLAQItABQABgAIAAAAIQDb4fbL7gAAAIUBAAATAAAAAAAAAAAA&#10;AAAAAAAAAABbQ29udGVudF9UeXBlc10ueG1sUEsBAi0AFAAGAAgAAAAhAFr0LFu/AAAAFQEAAAsA&#10;AAAAAAAAAAAAAAAAHwEAAF9yZWxzLy5yZWxzUEsBAi0AFAAGAAgAAAAhALyRkt7EAAAA2gAAAA8A&#10;AAAAAAAAAAAAAAAABwIAAGRycy9kb3ducmV2LnhtbFBLBQYAAAAAAwADALcAAAD4AgAAAAA=&#10;">
                  <v:imagedata r:id="rId40" o:title=""/>
                </v:shape>
                <v:shape id="Picture 3" o:spid="_x0000_s1029" type="#_x0000_t75" style="position:absolute;left:9353;top:-427;width:2276;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xlvgAAANoAAAAPAAAAZHJzL2Rvd25yZXYueG1sRE/LisIw&#10;FN0L8w/hDsxGNHUWItUo80AQV75xeW2uTbG5KUnU+vdmIbg8nPdk1tpa3MiHyrGCQT8DQVw4XXGp&#10;YLed90YgQkTWWDsmBQ8KMJt+dCaYa3fnNd02sRQphEOOCkyMTS5lKAxZDH3XECfu7LzFmKAvpfZ4&#10;T+G2lt9ZNpQWK04NBhv6M1RcNlerYFV3h8vHwTcXM1ro0//vfnf0c6W+PtufMYhIbXyLX+6FVpC2&#10;pivpBsjpEwAA//8DAFBLAQItABQABgAIAAAAIQDb4fbL7gAAAIUBAAATAAAAAAAAAAAAAAAAAAAA&#10;AABbQ29udGVudF9UeXBlc10ueG1sUEsBAi0AFAAGAAgAAAAhAFr0LFu/AAAAFQEAAAsAAAAAAAAA&#10;AAAAAAAAHwEAAF9yZWxzLy5yZWxzUEsBAi0AFAAGAAgAAAAhAAyuHGW+AAAA2gAAAA8AAAAAAAAA&#10;AAAAAAAABwIAAGRycy9kb3ducmV2LnhtbFBLBQYAAAAAAwADALcAAADyAgAAAAA=&#10;">
                  <v:imagedata r:id="rId41" o:title=""/>
                </v:shape>
                <w10:anchorlock/>
              </v:group>
            </w:pict>
          </mc:Fallback>
        </mc:AlternateContent>
      </w:r>
    </w:p>
    <w:p w14:paraId="0FE65DEE" w14:textId="3036C3BA" w:rsidR="005A7EF7" w:rsidRDefault="00C5342B">
      <w:pPr>
        <w:pStyle w:val="ListParagraph"/>
        <w:numPr>
          <w:ilvl w:val="0"/>
          <w:numId w:val="1"/>
        </w:numPr>
        <w:tabs>
          <w:tab w:val="left" w:pos="854"/>
          <w:tab w:val="left" w:pos="856"/>
        </w:tabs>
        <w:spacing w:before="148" w:line="259" w:lineRule="auto"/>
        <w:ind w:right="240"/>
        <w:rPr>
          <w:sz w:val="18"/>
        </w:rPr>
      </w:pPr>
      <w:r w:rsidRPr="00C5342B">
        <w:rPr>
          <w:b/>
          <w:bCs/>
          <w:sz w:val="18"/>
        </w:rPr>
        <w:t xml:space="preserve">EDUCATE YOUR STAFF! </w:t>
      </w:r>
      <w:r>
        <w:rPr>
          <w:color w:val="1F2F52"/>
          <w:sz w:val="18"/>
        </w:rPr>
        <w:t>Make su</w:t>
      </w:r>
      <w:r>
        <w:rPr>
          <w:color w:val="1F2F52"/>
          <w:sz w:val="18"/>
        </w:rPr>
        <w:t xml:space="preserve">re your employees are aware of the </w:t>
      </w:r>
      <w:r>
        <w:rPr>
          <w:color w:val="1F2F52"/>
          <w:spacing w:val="-2"/>
          <w:sz w:val="18"/>
        </w:rPr>
        <w:t xml:space="preserve">common </w:t>
      </w:r>
      <w:r>
        <w:rPr>
          <w:color w:val="1F2F52"/>
          <w:sz w:val="18"/>
        </w:rPr>
        <w:t xml:space="preserve">tricks that hackers use to </w:t>
      </w:r>
      <w:r>
        <w:rPr>
          <w:color w:val="1F2F52"/>
          <w:spacing w:val="-3"/>
          <w:sz w:val="18"/>
        </w:rPr>
        <w:t>deceive.</w:t>
      </w:r>
      <w:hyperlink r:id="rId42">
        <w:r>
          <w:rPr>
            <w:color w:val="0462C1"/>
            <w:spacing w:val="-3"/>
            <w:sz w:val="18"/>
            <w:u w:val="single" w:color="0462C1"/>
          </w:rPr>
          <w:t xml:space="preserve"> </w:t>
        </w:r>
        <w:r>
          <w:rPr>
            <w:color w:val="0462C1"/>
            <w:sz w:val="18"/>
            <w:u w:val="single" w:color="0462C1"/>
          </w:rPr>
          <w:t>KnowBe4</w:t>
        </w:r>
        <w:r>
          <w:rPr>
            <w:color w:val="0462C1"/>
            <w:sz w:val="18"/>
          </w:rPr>
          <w:t xml:space="preserve"> </w:t>
        </w:r>
      </w:hyperlink>
      <w:r>
        <w:rPr>
          <w:color w:val="1F2F52"/>
          <w:sz w:val="18"/>
        </w:rPr>
        <w:t xml:space="preserve">offers a </w:t>
      </w:r>
      <w:r>
        <w:rPr>
          <w:color w:val="1F2F52"/>
          <w:spacing w:val="-3"/>
          <w:sz w:val="18"/>
        </w:rPr>
        <w:t xml:space="preserve">free </w:t>
      </w:r>
      <w:r>
        <w:rPr>
          <w:color w:val="1F2F52"/>
          <w:sz w:val="18"/>
        </w:rPr>
        <w:t>initial phishing attack on a business to test how vulnerable your employees are to deception.</w:t>
      </w:r>
      <w:hyperlink r:id="rId43">
        <w:r>
          <w:rPr>
            <w:color w:val="0462C1"/>
            <w:sz w:val="18"/>
            <w:u w:val="single" w:color="0462C1"/>
          </w:rPr>
          <w:t xml:space="preserve"> Best practices </w:t>
        </w:r>
        <w:r>
          <w:rPr>
            <w:color w:val="0462C1"/>
            <w:spacing w:val="-2"/>
            <w:sz w:val="18"/>
            <w:u w:val="single" w:color="0462C1"/>
          </w:rPr>
          <w:t xml:space="preserve">for </w:t>
        </w:r>
        <w:r>
          <w:rPr>
            <w:color w:val="0462C1"/>
            <w:sz w:val="18"/>
            <w:u w:val="single" w:color="0462C1"/>
          </w:rPr>
          <w:t xml:space="preserve">cybersecurity </w:t>
        </w:r>
        <w:r>
          <w:rPr>
            <w:color w:val="0462C1"/>
            <w:spacing w:val="-3"/>
            <w:sz w:val="18"/>
            <w:u w:val="single" w:color="0462C1"/>
          </w:rPr>
          <w:t xml:space="preserve">posters </w:t>
        </w:r>
        <w:r>
          <w:rPr>
            <w:color w:val="0462C1"/>
            <w:sz w:val="18"/>
            <w:u w:val="single" w:color="0462C1"/>
          </w:rPr>
          <w:t xml:space="preserve">can </w:t>
        </w:r>
        <w:r>
          <w:rPr>
            <w:color w:val="0462C1"/>
            <w:spacing w:val="-4"/>
            <w:sz w:val="18"/>
            <w:u w:val="single" w:color="0462C1"/>
          </w:rPr>
          <w:t xml:space="preserve">be </w:t>
        </w:r>
        <w:r>
          <w:rPr>
            <w:color w:val="0462C1"/>
            <w:sz w:val="18"/>
            <w:u w:val="single" w:color="0462C1"/>
          </w:rPr>
          <w:t>found</w:t>
        </w:r>
        <w:r>
          <w:rPr>
            <w:color w:val="0462C1"/>
            <w:spacing w:val="21"/>
            <w:sz w:val="18"/>
            <w:u w:val="single" w:color="0462C1"/>
          </w:rPr>
          <w:t xml:space="preserve"> </w:t>
        </w:r>
        <w:r>
          <w:rPr>
            <w:color w:val="0462C1"/>
            <w:sz w:val="18"/>
            <w:u w:val="single" w:color="0462C1"/>
          </w:rPr>
          <w:t>here</w:t>
        </w:r>
        <w:r>
          <w:rPr>
            <w:color w:val="1F2F52"/>
            <w:sz w:val="18"/>
          </w:rPr>
          <w:t>.</w:t>
        </w:r>
      </w:hyperlink>
    </w:p>
    <w:p w14:paraId="13AE224B" w14:textId="77777777" w:rsidR="005A7EF7" w:rsidRDefault="005A7EF7">
      <w:pPr>
        <w:pStyle w:val="BodyText"/>
        <w:spacing w:before="3"/>
        <w:rPr>
          <w:sz w:val="19"/>
        </w:rPr>
      </w:pPr>
    </w:p>
    <w:p w14:paraId="1A665EE1" w14:textId="77777777" w:rsidR="005A7EF7" w:rsidRDefault="00C5342B">
      <w:pPr>
        <w:pStyle w:val="ListParagraph"/>
        <w:numPr>
          <w:ilvl w:val="0"/>
          <w:numId w:val="1"/>
        </w:numPr>
        <w:tabs>
          <w:tab w:val="left" w:pos="854"/>
          <w:tab w:val="left" w:pos="856"/>
        </w:tabs>
        <w:spacing w:line="259" w:lineRule="auto"/>
        <w:ind w:right="261"/>
        <w:rPr>
          <w:sz w:val="18"/>
        </w:rPr>
      </w:pPr>
      <w:r>
        <w:rPr>
          <w:color w:val="1F2F52"/>
          <w:sz w:val="18"/>
        </w:rPr>
        <w:t>Take the</w:t>
      </w:r>
      <w:r>
        <w:rPr>
          <w:color w:val="0462C1"/>
          <w:sz w:val="18"/>
        </w:rPr>
        <w:t xml:space="preserve"> </w:t>
      </w:r>
      <w:hyperlink r:id="rId44">
        <w:r>
          <w:rPr>
            <w:color w:val="0462C1"/>
            <w:sz w:val="18"/>
            <w:u w:val="single" w:color="0462C1"/>
          </w:rPr>
          <w:t>Cyber Risk Assessment</w:t>
        </w:r>
        <w:r>
          <w:rPr>
            <w:color w:val="1F2F52"/>
            <w:sz w:val="18"/>
          </w:rPr>
          <w:t xml:space="preserve">: </w:t>
        </w:r>
      </w:hyperlink>
      <w:r>
        <w:rPr>
          <w:color w:val="1F2F52"/>
          <w:sz w:val="18"/>
        </w:rPr>
        <w:t xml:space="preserve">Knowing your risks is the first step to reducing </w:t>
      </w:r>
      <w:r>
        <w:rPr>
          <w:color w:val="1F2F52"/>
          <w:spacing w:val="-3"/>
          <w:sz w:val="18"/>
        </w:rPr>
        <w:t xml:space="preserve">them. From </w:t>
      </w:r>
      <w:r>
        <w:rPr>
          <w:color w:val="1F2F52"/>
          <w:sz w:val="18"/>
        </w:rPr>
        <w:t xml:space="preserve">there, it becomes a risk management strategy of deciding </w:t>
      </w:r>
      <w:r>
        <w:rPr>
          <w:color w:val="1F2F52"/>
          <w:spacing w:val="-3"/>
          <w:sz w:val="18"/>
        </w:rPr>
        <w:t xml:space="preserve">what </w:t>
      </w:r>
      <w:r>
        <w:rPr>
          <w:color w:val="1F2F52"/>
          <w:sz w:val="18"/>
        </w:rPr>
        <w:t xml:space="preserve">policies are easily changed, </w:t>
      </w:r>
      <w:r>
        <w:rPr>
          <w:color w:val="1F2F52"/>
          <w:spacing w:val="-3"/>
          <w:sz w:val="18"/>
        </w:rPr>
        <w:t>whe</w:t>
      </w:r>
      <w:r>
        <w:rPr>
          <w:color w:val="1F2F52"/>
          <w:spacing w:val="-3"/>
          <w:sz w:val="18"/>
        </w:rPr>
        <w:t xml:space="preserve">re </w:t>
      </w:r>
      <w:r>
        <w:rPr>
          <w:color w:val="1F2F52"/>
          <w:sz w:val="18"/>
        </w:rPr>
        <w:t xml:space="preserve">you should really focus your </w:t>
      </w:r>
      <w:r>
        <w:rPr>
          <w:color w:val="1F2F52"/>
          <w:spacing w:val="-3"/>
          <w:sz w:val="18"/>
        </w:rPr>
        <w:t xml:space="preserve">cyber </w:t>
      </w:r>
      <w:r>
        <w:rPr>
          <w:color w:val="1F2F52"/>
          <w:sz w:val="18"/>
        </w:rPr>
        <w:t xml:space="preserve">protection dollars and what can wait </w:t>
      </w:r>
      <w:r>
        <w:rPr>
          <w:color w:val="1F2F52"/>
          <w:spacing w:val="-2"/>
          <w:sz w:val="18"/>
        </w:rPr>
        <w:t xml:space="preserve">for </w:t>
      </w:r>
      <w:r>
        <w:rPr>
          <w:color w:val="1F2F52"/>
          <w:sz w:val="18"/>
        </w:rPr>
        <w:t xml:space="preserve">a later phase. </w:t>
      </w:r>
      <w:r>
        <w:rPr>
          <w:color w:val="1F2F52"/>
          <w:spacing w:val="-2"/>
          <w:sz w:val="18"/>
        </w:rPr>
        <w:t xml:space="preserve">You </w:t>
      </w:r>
      <w:r>
        <w:rPr>
          <w:color w:val="1F2F52"/>
          <w:sz w:val="18"/>
        </w:rPr>
        <w:t>can</w:t>
      </w:r>
      <w:hyperlink r:id="rId45">
        <w:r>
          <w:rPr>
            <w:color w:val="0462C1"/>
            <w:sz w:val="18"/>
          </w:rPr>
          <w:t xml:space="preserve"> </w:t>
        </w:r>
        <w:r>
          <w:rPr>
            <w:color w:val="0462C1"/>
            <w:sz w:val="18"/>
            <w:u w:val="single" w:color="0462C1"/>
          </w:rPr>
          <w:t>create a Cybersecurity Workbook</w:t>
        </w:r>
        <w:r>
          <w:rPr>
            <w:color w:val="0462C1"/>
            <w:spacing w:val="-12"/>
            <w:sz w:val="18"/>
            <w:u w:val="single" w:color="0462C1"/>
          </w:rPr>
          <w:t xml:space="preserve"> </w:t>
        </w:r>
        <w:r>
          <w:rPr>
            <w:color w:val="0462C1"/>
            <w:sz w:val="18"/>
            <w:u w:val="single" w:color="0462C1"/>
          </w:rPr>
          <w:t>here</w:t>
        </w:r>
        <w:r>
          <w:rPr>
            <w:color w:val="1F2F52"/>
            <w:sz w:val="18"/>
          </w:rPr>
          <w:t>.</w:t>
        </w:r>
      </w:hyperlink>
    </w:p>
    <w:p w14:paraId="6452AA17" w14:textId="77777777" w:rsidR="005A7EF7" w:rsidRDefault="005A7EF7">
      <w:pPr>
        <w:pStyle w:val="BodyText"/>
        <w:spacing w:before="4"/>
        <w:rPr>
          <w:sz w:val="19"/>
        </w:rPr>
      </w:pPr>
    </w:p>
    <w:p w14:paraId="525411B7" w14:textId="77777777" w:rsidR="005A7EF7" w:rsidRDefault="00C5342B">
      <w:pPr>
        <w:pStyle w:val="ListParagraph"/>
        <w:numPr>
          <w:ilvl w:val="0"/>
          <w:numId w:val="1"/>
        </w:numPr>
        <w:tabs>
          <w:tab w:val="left" w:pos="854"/>
          <w:tab w:val="left" w:pos="856"/>
        </w:tabs>
        <w:spacing w:line="259" w:lineRule="auto"/>
        <w:ind w:right="252"/>
        <w:rPr>
          <w:sz w:val="18"/>
        </w:rPr>
      </w:pPr>
      <w:r>
        <w:rPr>
          <w:color w:val="1F2F52"/>
          <w:sz w:val="18"/>
        </w:rPr>
        <w:t>Make a Physical Inventory</w:t>
      </w:r>
      <w:r>
        <w:rPr>
          <w:sz w:val="18"/>
        </w:rPr>
        <w:t xml:space="preserve">: Do you know how many laptops are in your company? Is there a smart ‘sign-out’ policy or another way to track </w:t>
      </w:r>
      <w:r>
        <w:rPr>
          <w:spacing w:val="-3"/>
          <w:sz w:val="18"/>
        </w:rPr>
        <w:t xml:space="preserve">their </w:t>
      </w:r>
      <w:r>
        <w:rPr>
          <w:sz w:val="18"/>
        </w:rPr>
        <w:t>location? Always be able to quickly identify and find your electronic</w:t>
      </w:r>
      <w:r>
        <w:rPr>
          <w:spacing w:val="-12"/>
          <w:sz w:val="18"/>
        </w:rPr>
        <w:t xml:space="preserve"> </w:t>
      </w:r>
      <w:r>
        <w:rPr>
          <w:sz w:val="18"/>
        </w:rPr>
        <w:t>inventory.</w:t>
      </w:r>
    </w:p>
    <w:p w14:paraId="7E387FC1" w14:textId="77777777" w:rsidR="005A7EF7" w:rsidRDefault="005A7EF7">
      <w:pPr>
        <w:pStyle w:val="BodyText"/>
        <w:spacing w:before="7"/>
        <w:rPr>
          <w:sz w:val="19"/>
        </w:rPr>
      </w:pPr>
    </w:p>
    <w:p w14:paraId="588A0CFE" w14:textId="77777777" w:rsidR="005A7EF7" w:rsidRDefault="00C5342B">
      <w:pPr>
        <w:pStyle w:val="ListParagraph"/>
        <w:numPr>
          <w:ilvl w:val="0"/>
          <w:numId w:val="1"/>
        </w:numPr>
        <w:tabs>
          <w:tab w:val="left" w:pos="854"/>
          <w:tab w:val="left" w:pos="856"/>
        </w:tabs>
        <w:spacing w:line="259" w:lineRule="auto"/>
        <w:ind w:right="159"/>
        <w:rPr>
          <w:sz w:val="18"/>
        </w:rPr>
      </w:pPr>
      <w:r>
        <w:rPr>
          <w:color w:val="1F2F52"/>
          <w:sz w:val="18"/>
        </w:rPr>
        <w:t xml:space="preserve">Update Software and </w:t>
      </w:r>
      <w:r>
        <w:rPr>
          <w:color w:val="1F2F52"/>
          <w:spacing w:val="-3"/>
          <w:sz w:val="18"/>
        </w:rPr>
        <w:t xml:space="preserve">Purge </w:t>
      </w:r>
      <w:r>
        <w:rPr>
          <w:color w:val="1F2F52"/>
          <w:sz w:val="18"/>
        </w:rPr>
        <w:t xml:space="preserve">Unnecessary Data: </w:t>
      </w:r>
      <w:r>
        <w:rPr>
          <w:sz w:val="18"/>
        </w:rPr>
        <w:t xml:space="preserve">The more information you have, the more you have to lose. Frequently review and safely remove any data you </w:t>
      </w:r>
      <w:r>
        <w:rPr>
          <w:spacing w:val="-3"/>
          <w:sz w:val="18"/>
        </w:rPr>
        <w:t xml:space="preserve">don’t </w:t>
      </w:r>
      <w:r>
        <w:rPr>
          <w:sz w:val="18"/>
        </w:rPr>
        <w:t xml:space="preserve">need anymore. Extra note: Safely </w:t>
      </w:r>
      <w:r>
        <w:rPr>
          <w:spacing w:val="-3"/>
          <w:sz w:val="18"/>
        </w:rPr>
        <w:t xml:space="preserve">dispose </w:t>
      </w:r>
      <w:r>
        <w:rPr>
          <w:sz w:val="18"/>
        </w:rPr>
        <w:t xml:space="preserve">mobile device information when you </w:t>
      </w:r>
      <w:r>
        <w:rPr>
          <w:spacing w:val="-3"/>
          <w:sz w:val="18"/>
        </w:rPr>
        <w:t xml:space="preserve">are </w:t>
      </w:r>
      <w:r>
        <w:rPr>
          <w:sz w:val="18"/>
        </w:rPr>
        <w:t>finished with</w:t>
      </w:r>
      <w:r>
        <w:rPr>
          <w:spacing w:val="-1"/>
          <w:sz w:val="18"/>
        </w:rPr>
        <w:t xml:space="preserve"> </w:t>
      </w:r>
      <w:r>
        <w:rPr>
          <w:sz w:val="18"/>
        </w:rPr>
        <w:t>them:</w:t>
      </w:r>
    </w:p>
    <w:p w14:paraId="43214C1B" w14:textId="77777777" w:rsidR="005A7EF7" w:rsidRDefault="005A7EF7">
      <w:pPr>
        <w:pStyle w:val="BodyText"/>
        <w:spacing w:before="2"/>
        <w:rPr>
          <w:sz w:val="19"/>
        </w:rPr>
      </w:pPr>
    </w:p>
    <w:p w14:paraId="6F718DDC" w14:textId="77777777" w:rsidR="005A7EF7" w:rsidRDefault="00C5342B">
      <w:pPr>
        <w:pStyle w:val="BodyText"/>
        <w:spacing w:before="1" w:line="259" w:lineRule="auto"/>
        <w:ind w:left="855" w:right="377"/>
      </w:pPr>
      <w:r>
        <w:rPr>
          <w:u w:val="single"/>
        </w:rPr>
        <w:t>Apple IOS</w:t>
      </w:r>
      <w:r>
        <w:t xml:space="preserve">: Settings | General | Reset | Erase All Content </w:t>
      </w:r>
      <w:r>
        <w:rPr>
          <w:u w:val="single"/>
        </w:rPr>
        <w:t>Android</w:t>
      </w:r>
      <w:r>
        <w:t>: Settings | Privacy | Factory Data Reset</w:t>
      </w:r>
    </w:p>
    <w:p w14:paraId="725C19E5" w14:textId="77777777" w:rsidR="005A7EF7" w:rsidRDefault="005A7EF7">
      <w:pPr>
        <w:pStyle w:val="BodyText"/>
        <w:spacing w:before="6"/>
        <w:rPr>
          <w:sz w:val="19"/>
        </w:rPr>
      </w:pPr>
    </w:p>
    <w:p w14:paraId="525A5276" w14:textId="77777777" w:rsidR="005A7EF7" w:rsidRDefault="00C5342B">
      <w:pPr>
        <w:pStyle w:val="ListParagraph"/>
        <w:numPr>
          <w:ilvl w:val="0"/>
          <w:numId w:val="1"/>
        </w:numPr>
        <w:tabs>
          <w:tab w:val="left" w:pos="854"/>
          <w:tab w:val="left" w:pos="856"/>
        </w:tabs>
        <w:spacing w:line="259" w:lineRule="auto"/>
        <w:ind w:right="121"/>
        <w:rPr>
          <w:sz w:val="18"/>
        </w:rPr>
      </w:pPr>
      <w:r>
        <w:rPr>
          <w:color w:val="1F2F52"/>
          <w:sz w:val="18"/>
        </w:rPr>
        <w:t xml:space="preserve">Mobile Device Policy: </w:t>
      </w:r>
      <w:r>
        <w:rPr>
          <w:color w:val="1F2F52"/>
          <w:spacing w:val="-3"/>
          <w:sz w:val="18"/>
        </w:rPr>
        <w:t xml:space="preserve">Require </w:t>
      </w:r>
      <w:r>
        <w:rPr>
          <w:color w:val="1F2F52"/>
          <w:sz w:val="18"/>
        </w:rPr>
        <w:t xml:space="preserve">passwords, set lock-out timers to as short as possible, have a system </w:t>
      </w:r>
      <w:r>
        <w:rPr>
          <w:color w:val="1F2F52"/>
          <w:spacing w:val="-2"/>
          <w:sz w:val="18"/>
        </w:rPr>
        <w:t xml:space="preserve">for </w:t>
      </w:r>
      <w:r>
        <w:rPr>
          <w:color w:val="1F2F52"/>
          <w:sz w:val="18"/>
        </w:rPr>
        <w:t>reporting and remotely wiping lost devices</w:t>
      </w:r>
      <w:r>
        <w:rPr>
          <w:color w:val="1F2F52"/>
          <w:sz w:val="18"/>
        </w:rPr>
        <w:t>,</w:t>
      </w:r>
      <w:r>
        <w:rPr>
          <w:color w:val="0462C1"/>
          <w:sz w:val="18"/>
        </w:rPr>
        <w:t xml:space="preserve"> </w:t>
      </w:r>
      <w:hyperlink r:id="rId46">
        <w:r>
          <w:rPr>
            <w:color w:val="0462C1"/>
            <w:sz w:val="18"/>
            <w:u w:val="single" w:color="0462C1"/>
          </w:rPr>
          <w:t>set up a VPN</w:t>
        </w:r>
        <w:r>
          <w:rPr>
            <w:color w:val="1F2F52"/>
            <w:sz w:val="18"/>
          </w:rPr>
          <w:t xml:space="preserve">, </w:t>
        </w:r>
      </w:hyperlink>
      <w:r>
        <w:rPr>
          <w:color w:val="1F2F52"/>
          <w:sz w:val="18"/>
        </w:rPr>
        <w:t xml:space="preserve">and don’t allow personal business use on </w:t>
      </w:r>
      <w:r>
        <w:rPr>
          <w:color w:val="1F2F52"/>
          <w:spacing w:val="-3"/>
          <w:sz w:val="18"/>
        </w:rPr>
        <w:t xml:space="preserve">the </w:t>
      </w:r>
      <w:r>
        <w:rPr>
          <w:color w:val="1F2F52"/>
          <w:sz w:val="18"/>
        </w:rPr>
        <w:t>same device. Effectively manage tethering and</w:t>
      </w:r>
      <w:r>
        <w:rPr>
          <w:color w:val="1F2F52"/>
          <w:spacing w:val="-3"/>
          <w:sz w:val="18"/>
        </w:rPr>
        <w:t xml:space="preserve"> </w:t>
      </w:r>
      <w:r>
        <w:rPr>
          <w:color w:val="1F2F52"/>
          <w:sz w:val="18"/>
        </w:rPr>
        <w:t>biometrics.</w:t>
      </w:r>
    </w:p>
    <w:p w14:paraId="6E1A64D6" w14:textId="77777777" w:rsidR="005A7EF7" w:rsidRDefault="005A7EF7">
      <w:pPr>
        <w:pStyle w:val="BodyText"/>
        <w:spacing w:before="3"/>
        <w:rPr>
          <w:sz w:val="19"/>
        </w:rPr>
      </w:pPr>
    </w:p>
    <w:p w14:paraId="059B5C22" w14:textId="26DD50F1" w:rsidR="005A7EF7" w:rsidRPr="00C64920" w:rsidRDefault="00C5342B">
      <w:pPr>
        <w:pStyle w:val="ListParagraph"/>
        <w:numPr>
          <w:ilvl w:val="0"/>
          <w:numId w:val="1"/>
        </w:numPr>
        <w:tabs>
          <w:tab w:val="left" w:pos="854"/>
          <w:tab w:val="left" w:pos="856"/>
        </w:tabs>
        <w:spacing w:line="256" w:lineRule="auto"/>
        <w:ind w:right="456"/>
        <w:rPr>
          <w:sz w:val="18"/>
        </w:rPr>
      </w:pPr>
      <w:r>
        <w:rPr>
          <w:color w:val="1F2F52"/>
          <w:sz w:val="18"/>
        </w:rPr>
        <w:t>Out of Sight, Out of Danger</w:t>
      </w:r>
      <w:r>
        <w:rPr>
          <w:sz w:val="18"/>
        </w:rPr>
        <w:t>: Establish a clean desk/workplace policy, lock up files, and keep</w:t>
      </w:r>
      <w:r>
        <w:rPr>
          <w:spacing w:val="-25"/>
          <w:sz w:val="18"/>
        </w:rPr>
        <w:t xml:space="preserve"> </w:t>
      </w:r>
      <w:r>
        <w:rPr>
          <w:sz w:val="18"/>
        </w:rPr>
        <w:t>hardware away from public</w:t>
      </w:r>
      <w:r>
        <w:rPr>
          <w:spacing w:val="-5"/>
          <w:sz w:val="18"/>
        </w:rPr>
        <w:t xml:space="preserve"> </w:t>
      </w:r>
      <w:r>
        <w:rPr>
          <w:spacing w:val="-3"/>
          <w:sz w:val="18"/>
        </w:rPr>
        <w:t>areas.</w:t>
      </w:r>
    </w:p>
    <w:p w14:paraId="534493F9" w14:textId="77777777" w:rsidR="00C64920" w:rsidRPr="00C64920" w:rsidRDefault="00C64920" w:rsidP="00C64920">
      <w:pPr>
        <w:pStyle w:val="ListParagraph"/>
        <w:rPr>
          <w:sz w:val="18"/>
        </w:rPr>
      </w:pPr>
    </w:p>
    <w:p w14:paraId="1376E53A" w14:textId="77777777" w:rsidR="00C64920" w:rsidRPr="00C64920" w:rsidRDefault="00C64920" w:rsidP="00C64920">
      <w:pPr>
        <w:tabs>
          <w:tab w:val="left" w:pos="854"/>
          <w:tab w:val="left" w:pos="856"/>
        </w:tabs>
        <w:spacing w:line="256" w:lineRule="auto"/>
        <w:ind w:right="456"/>
        <w:rPr>
          <w:sz w:val="18"/>
        </w:rPr>
      </w:pPr>
    </w:p>
    <w:p w14:paraId="342A3787" w14:textId="61435454" w:rsidR="005A7EF7" w:rsidRDefault="00C64920">
      <w:pPr>
        <w:spacing w:line="256" w:lineRule="auto"/>
        <w:rPr>
          <w:sz w:val="18"/>
        </w:rPr>
        <w:sectPr w:rsidR="005A7EF7">
          <w:type w:val="continuous"/>
          <w:pgSz w:w="12240" w:h="15840"/>
          <w:pgMar w:top="20" w:right="600" w:bottom="280" w:left="620" w:header="720" w:footer="720" w:gutter="0"/>
          <w:cols w:num="2" w:space="720" w:equalWidth="0">
            <w:col w:w="5176" w:space="283"/>
            <w:col w:w="5561"/>
          </w:cols>
        </w:sectPr>
      </w:pPr>
      <w:r>
        <w:rPr>
          <w:noProof/>
        </w:rPr>
        <w:drawing>
          <wp:inline distT="0" distB="0" distL="0" distR="0" wp14:anchorId="6F06FE2B" wp14:editId="70FFF816">
            <wp:extent cx="3270250" cy="584868"/>
            <wp:effectExtent l="0" t="0" r="6350" b="5715"/>
            <wp:docPr id="5" name="image8.jpeg" descr="To complete a free cybersecurity audit, please call Ann Swanson, Southeast Idaho SBDC Director at (208) 282-4402 or email swanann@is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descr="To complete a free cybersecurity audit, please call Ann Swanson, Southeast Idaho SBDC Director at (208) 282-4402 or email swanann@isu.edu"/>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270250" cy="584868"/>
                    </a:xfrm>
                    <a:prstGeom prst="rect">
                      <a:avLst/>
                    </a:prstGeom>
                  </pic:spPr>
                </pic:pic>
              </a:graphicData>
            </a:graphic>
          </wp:inline>
        </w:drawing>
      </w:r>
    </w:p>
    <w:p w14:paraId="52A11234" w14:textId="5CC78AC3" w:rsidR="005A7EF7" w:rsidRDefault="005A7EF7">
      <w:pPr>
        <w:pStyle w:val="BodyText"/>
        <w:rPr>
          <w:sz w:val="20"/>
        </w:rPr>
      </w:pPr>
    </w:p>
    <w:p w14:paraId="08443EC5" w14:textId="77777777" w:rsidR="005A7EF7" w:rsidRDefault="005A7EF7">
      <w:pPr>
        <w:pStyle w:val="BodyText"/>
        <w:rPr>
          <w:sz w:val="20"/>
        </w:rPr>
      </w:pPr>
    </w:p>
    <w:p w14:paraId="3D28B1EE" w14:textId="77777777" w:rsidR="005A7EF7" w:rsidRDefault="005A7EF7">
      <w:pPr>
        <w:pStyle w:val="BodyText"/>
        <w:spacing w:before="1"/>
        <w:rPr>
          <w:sz w:val="23"/>
        </w:rPr>
      </w:pPr>
    </w:p>
    <w:p w14:paraId="5D3ED14C" w14:textId="77777777" w:rsidR="005A7EF7" w:rsidRDefault="00C5342B">
      <w:pPr>
        <w:ind w:left="969" w:right="120"/>
        <w:rPr>
          <w:sz w:val="14"/>
        </w:rPr>
      </w:pPr>
      <w:r>
        <w:rPr>
          <w:noProof/>
        </w:rPr>
        <w:drawing>
          <wp:anchor distT="0" distB="0" distL="0" distR="0" simplePos="0" relativeHeight="251659264" behindDoc="0" locked="0" layoutInCell="1" allowOverlap="1" wp14:anchorId="6B8CFA7A" wp14:editId="5E457930">
            <wp:simplePos x="0" y="0"/>
            <wp:positionH relativeFrom="page">
              <wp:posOffset>507685</wp:posOffset>
            </wp:positionH>
            <wp:positionV relativeFrom="paragraph">
              <wp:posOffset>42932</wp:posOffset>
            </wp:positionV>
            <wp:extent cx="380937" cy="312093"/>
            <wp:effectExtent l="0" t="0" r="0" b="0"/>
            <wp:wrapNone/>
            <wp:docPr id="9" name="image10.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jpeg">
                      <a:extLst>
                        <a:ext uri="{C183D7F6-B498-43B3-948B-1728B52AA6E4}">
                          <adec:decorative xmlns:adec="http://schemas.microsoft.com/office/drawing/2017/decorative" val="1"/>
                        </a:ext>
                      </a:extLst>
                    </pic:cNvPr>
                    <pic:cNvPicPr/>
                  </pic:nvPicPr>
                  <pic:blipFill>
                    <a:blip r:embed="rId48" cstate="print"/>
                    <a:stretch>
                      <a:fillRect/>
                    </a:stretch>
                  </pic:blipFill>
                  <pic:spPr>
                    <a:xfrm>
                      <a:off x="0" y="0"/>
                      <a:ext cx="380937" cy="312093"/>
                    </a:xfrm>
                    <a:prstGeom prst="rect">
                      <a:avLst/>
                    </a:prstGeom>
                  </pic:spPr>
                </pic:pic>
              </a:graphicData>
            </a:graphic>
          </wp:anchor>
        </w:drawing>
      </w:r>
      <w:r>
        <w:rPr>
          <w:sz w:val="14"/>
        </w:rPr>
        <w:t>The Idaho Small Business Development Cent</w:t>
      </w:r>
      <w:r>
        <w:rPr>
          <w:sz w:val="14"/>
        </w:rPr>
        <w:t>er (Idaho SBDC) is partially funded by the U.S. Small Business Administration. It operates in partnership with the SBA, Boise State University, and other funding sources. The support given by SBA through such funding does not constitute an expressed or imp</w:t>
      </w:r>
      <w:r>
        <w:rPr>
          <w:sz w:val="14"/>
        </w:rPr>
        <w:t xml:space="preserve">lied endorsement of the co- </w:t>
      </w:r>
      <w:proofErr w:type="spellStart"/>
      <w:r>
        <w:rPr>
          <w:sz w:val="14"/>
        </w:rPr>
        <w:t>sponsor's</w:t>
      </w:r>
      <w:proofErr w:type="spellEnd"/>
      <w:r>
        <w:rPr>
          <w:sz w:val="14"/>
        </w:rPr>
        <w:t xml:space="preserve"> or participant's opinions, products or services. All programs are offered on a nondiscrimination basis. Reasonable accommodations for persons with disabilities will be made, if requested at least two weeks in advance. </w:t>
      </w:r>
      <w:r>
        <w:rPr>
          <w:sz w:val="14"/>
        </w:rPr>
        <w:t>Contact Kim Sherman-Labrum, 208.426.1612. Reproduction by permission. Updated 10/5/20.</w:t>
      </w:r>
    </w:p>
    <w:sectPr w:rsidR="005A7EF7">
      <w:type w:val="continuous"/>
      <w:pgSz w:w="12240" w:h="15840"/>
      <w:pgMar w:top="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A5594"/>
    <w:multiLevelType w:val="hybridMultilevel"/>
    <w:tmpl w:val="897CD5D6"/>
    <w:lvl w:ilvl="0" w:tplc="ECB0C1EA">
      <w:start w:val="1"/>
      <w:numFmt w:val="decimal"/>
      <w:lvlText w:val="%1."/>
      <w:lvlJc w:val="left"/>
      <w:pPr>
        <w:ind w:left="855" w:hanging="360"/>
        <w:jc w:val="left"/>
      </w:pPr>
      <w:rPr>
        <w:rFonts w:ascii="Franklin Gothic Book" w:eastAsia="Franklin Gothic Book" w:hAnsi="Franklin Gothic Book" w:cs="Franklin Gothic Book" w:hint="default"/>
        <w:color w:val="1F2F52"/>
        <w:spacing w:val="-2"/>
        <w:w w:val="101"/>
        <w:sz w:val="18"/>
        <w:szCs w:val="18"/>
        <w:lang w:val="en-US" w:eastAsia="en-US" w:bidi="en-US"/>
      </w:rPr>
    </w:lvl>
    <w:lvl w:ilvl="1" w:tplc="D1A4FB6E">
      <w:numFmt w:val="bullet"/>
      <w:lvlText w:val="•"/>
      <w:lvlJc w:val="left"/>
      <w:pPr>
        <w:ind w:left="1330" w:hanging="360"/>
      </w:pPr>
      <w:rPr>
        <w:rFonts w:hint="default"/>
        <w:lang w:val="en-US" w:eastAsia="en-US" w:bidi="en-US"/>
      </w:rPr>
    </w:lvl>
    <w:lvl w:ilvl="2" w:tplc="365CEEDA">
      <w:numFmt w:val="bullet"/>
      <w:lvlText w:val="•"/>
      <w:lvlJc w:val="left"/>
      <w:pPr>
        <w:ind w:left="1800" w:hanging="360"/>
      </w:pPr>
      <w:rPr>
        <w:rFonts w:hint="default"/>
        <w:lang w:val="en-US" w:eastAsia="en-US" w:bidi="en-US"/>
      </w:rPr>
    </w:lvl>
    <w:lvl w:ilvl="3" w:tplc="D35270A8">
      <w:numFmt w:val="bullet"/>
      <w:lvlText w:val="•"/>
      <w:lvlJc w:val="left"/>
      <w:pPr>
        <w:ind w:left="2270" w:hanging="360"/>
      </w:pPr>
      <w:rPr>
        <w:rFonts w:hint="default"/>
        <w:lang w:val="en-US" w:eastAsia="en-US" w:bidi="en-US"/>
      </w:rPr>
    </w:lvl>
    <w:lvl w:ilvl="4" w:tplc="6B900B48">
      <w:numFmt w:val="bullet"/>
      <w:lvlText w:val="•"/>
      <w:lvlJc w:val="left"/>
      <w:pPr>
        <w:ind w:left="2740" w:hanging="360"/>
      </w:pPr>
      <w:rPr>
        <w:rFonts w:hint="default"/>
        <w:lang w:val="en-US" w:eastAsia="en-US" w:bidi="en-US"/>
      </w:rPr>
    </w:lvl>
    <w:lvl w:ilvl="5" w:tplc="4B9C03F4">
      <w:numFmt w:val="bullet"/>
      <w:lvlText w:val="•"/>
      <w:lvlJc w:val="left"/>
      <w:pPr>
        <w:ind w:left="3210" w:hanging="360"/>
      </w:pPr>
      <w:rPr>
        <w:rFonts w:hint="default"/>
        <w:lang w:val="en-US" w:eastAsia="en-US" w:bidi="en-US"/>
      </w:rPr>
    </w:lvl>
    <w:lvl w:ilvl="6" w:tplc="F4808E46">
      <w:numFmt w:val="bullet"/>
      <w:lvlText w:val="•"/>
      <w:lvlJc w:val="left"/>
      <w:pPr>
        <w:ind w:left="3680" w:hanging="360"/>
      </w:pPr>
      <w:rPr>
        <w:rFonts w:hint="default"/>
        <w:lang w:val="en-US" w:eastAsia="en-US" w:bidi="en-US"/>
      </w:rPr>
    </w:lvl>
    <w:lvl w:ilvl="7" w:tplc="B56C85E6">
      <w:numFmt w:val="bullet"/>
      <w:lvlText w:val="•"/>
      <w:lvlJc w:val="left"/>
      <w:pPr>
        <w:ind w:left="4151" w:hanging="360"/>
      </w:pPr>
      <w:rPr>
        <w:rFonts w:hint="default"/>
        <w:lang w:val="en-US" w:eastAsia="en-US" w:bidi="en-US"/>
      </w:rPr>
    </w:lvl>
    <w:lvl w:ilvl="8" w:tplc="6F408666">
      <w:numFmt w:val="bullet"/>
      <w:lvlText w:val="•"/>
      <w:lvlJc w:val="left"/>
      <w:pPr>
        <w:ind w:left="4621" w:hanging="360"/>
      </w:pPr>
      <w:rPr>
        <w:rFonts w:hint="default"/>
        <w:lang w:val="en-US" w:eastAsia="en-US" w:bidi="en-US"/>
      </w:rPr>
    </w:lvl>
  </w:abstractNum>
  <w:abstractNum w:abstractNumId="1" w15:restartNumberingAfterBreak="0">
    <w:nsid w:val="3DCE53AE"/>
    <w:multiLevelType w:val="hybridMultilevel"/>
    <w:tmpl w:val="1B7E2368"/>
    <w:lvl w:ilvl="0" w:tplc="B1966AF2">
      <w:start w:val="1"/>
      <w:numFmt w:val="decimal"/>
      <w:lvlText w:val="%1)"/>
      <w:lvlJc w:val="left"/>
      <w:pPr>
        <w:ind w:left="820" w:hanging="360"/>
        <w:jc w:val="left"/>
      </w:pPr>
      <w:rPr>
        <w:rFonts w:ascii="Franklin Gothic Book" w:eastAsia="Franklin Gothic Book" w:hAnsi="Franklin Gothic Book" w:cs="Franklin Gothic Book" w:hint="default"/>
        <w:color w:val="1F2F52"/>
        <w:spacing w:val="-2"/>
        <w:w w:val="101"/>
        <w:sz w:val="18"/>
        <w:szCs w:val="18"/>
        <w:lang w:val="en-US" w:eastAsia="en-US" w:bidi="en-US"/>
      </w:rPr>
    </w:lvl>
    <w:lvl w:ilvl="1" w:tplc="54768EB0">
      <w:numFmt w:val="bullet"/>
      <w:lvlText w:val="•"/>
      <w:lvlJc w:val="left"/>
      <w:pPr>
        <w:ind w:left="1255" w:hanging="360"/>
      </w:pPr>
      <w:rPr>
        <w:rFonts w:hint="default"/>
        <w:lang w:val="en-US" w:eastAsia="en-US" w:bidi="en-US"/>
      </w:rPr>
    </w:lvl>
    <w:lvl w:ilvl="2" w:tplc="A0BE2F90">
      <w:numFmt w:val="bullet"/>
      <w:lvlText w:val="•"/>
      <w:lvlJc w:val="left"/>
      <w:pPr>
        <w:ind w:left="1691" w:hanging="360"/>
      </w:pPr>
      <w:rPr>
        <w:rFonts w:hint="default"/>
        <w:lang w:val="en-US" w:eastAsia="en-US" w:bidi="en-US"/>
      </w:rPr>
    </w:lvl>
    <w:lvl w:ilvl="3" w:tplc="2C144702">
      <w:numFmt w:val="bullet"/>
      <w:lvlText w:val="•"/>
      <w:lvlJc w:val="left"/>
      <w:pPr>
        <w:ind w:left="2126" w:hanging="360"/>
      </w:pPr>
      <w:rPr>
        <w:rFonts w:hint="default"/>
        <w:lang w:val="en-US" w:eastAsia="en-US" w:bidi="en-US"/>
      </w:rPr>
    </w:lvl>
    <w:lvl w:ilvl="4" w:tplc="6714E662">
      <w:numFmt w:val="bullet"/>
      <w:lvlText w:val="•"/>
      <w:lvlJc w:val="left"/>
      <w:pPr>
        <w:ind w:left="2562" w:hanging="360"/>
      </w:pPr>
      <w:rPr>
        <w:rFonts w:hint="default"/>
        <w:lang w:val="en-US" w:eastAsia="en-US" w:bidi="en-US"/>
      </w:rPr>
    </w:lvl>
    <w:lvl w:ilvl="5" w:tplc="F00C8498">
      <w:numFmt w:val="bullet"/>
      <w:lvlText w:val="•"/>
      <w:lvlJc w:val="left"/>
      <w:pPr>
        <w:ind w:left="2997" w:hanging="360"/>
      </w:pPr>
      <w:rPr>
        <w:rFonts w:hint="default"/>
        <w:lang w:val="en-US" w:eastAsia="en-US" w:bidi="en-US"/>
      </w:rPr>
    </w:lvl>
    <w:lvl w:ilvl="6" w:tplc="1D5CADA0">
      <w:numFmt w:val="bullet"/>
      <w:lvlText w:val="•"/>
      <w:lvlJc w:val="left"/>
      <w:pPr>
        <w:ind w:left="3433" w:hanging="360"/>
      </w:pPr>
      <w:rPr>
        <w:rFonts w:hint="default"/>
        <w:lang w:val="en-US" w:eastAsia="en-US" w:bidi="en-US"/>
      </w:rPr>
    </w:lvl>
    <w:lvl w:ilvl="7" w:tplc="5D0AE658">
      <w:numFmt w:val="bullet"/>
      <w:lvlText w:val="•"/>
      <w:lvlJc w:val="left"/>
      <w:pPr>
        <w:ind w:left="3868" w:hanging="360"/>
      </w:pPr>
      <w:rPr>
        <w:rFonts w:hint="default"/>
        <w:lang w:val="en-US" w:eastAsia="en-US" w:bidi="en-US"/>
      </w:rPr>
    </w:lvl>
    <w:lvl w:ilvl="8" w:tplc="5820604E">
      <w:numFmt w:val="bullet"/>
      <w:lvlText w:val="•"/>
      <w:lvlJc w:val="left"/>
      <w:pPr>
        <w:ind w:left="4304"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F7"/>
    <w:rsid w:val="005A7EF7"/>
    <w:rsid w:val="00C5342B"/>
    <w:rsid w:val="00C6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32A3"/>
  <w15:docId w15:val="{BB95563F-63F6-4504-BC47-3223541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knowbe4.com/" TargetMode="External"/><Relationship Id="rId18" Type="http://schemas.openxmlformats.org/officeDocument/2006/relationships/hyperlink" Target="https://secure2.sophos.com/en-us/security-news-trends/whitepapers/gated-wp/simple-security-is-better-security.aspx" TargetMode="External"/><Relationship Id="rId26" Type="http://schemas.openxmlformats.org/officeDocument/2006/relationships/hyperlink" Target="https://keepass.info/" TargetMode="External"/><Relationship Id="rId39" Type="http://schemas.openxmlformats.org/officeDocument/2006/relationships/image" Target="media/image11.png"/><Relationship Id="rId21" Type="http://schemas.openxmlformats.org/officeDocument/2006/relationships/hyperlink" Target="https://support.apple.com/guide/mac-help/how-does-filevault-encryption-work-on-a-mac-flvlt001/10.15/mac/10.15" TargetMode="External"/><Relationship Id="rId34" Type="http://schemas.openxmlformats.org/officeDocument/2006/relationships/hyperlink" Target="https://www.nist.gov/cyberframework" TargetMode="External"/><Relationship Id="rId42" Type="http://schemas.openxmlformats.org/officeDocument/2006/relationships/hyperlink" Target="https://www.knowbe4.com/" TargetMode="External"/><Relationship Id="rId47" Type="http://schemas.openxmlformats.org/officeDocument/2006/relationships/image" Target="media/image14.jpeg"/><Relationship Id="rId50"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cert.org/incident-management/products-services/creating-a-csirt.cfm" TargetMode="External"/><Relationship Id="rId29" Type="http://schemas.openxmlformats.org/officeDocument/2006/relationships/hyperlink" Target="https://www.fico.com/en/products/cyber-risk-score" TargetMode="External"/><Relationship Id="rId11" Type="http://schemas.openxmlformats.org/officeDocument/2006/relationships/image" Target="media/image7.png"/><Relationship Id="rId24" Type="http://schemas.openxmlformats.org/officeDocument/2006/relationships/hyperlink" Target="https://www.crashplan.com/en-us/" TargetMode="External"/><Relationship Id="rId32" Type="http://schemas.openxmlformats.org/officeDocument/2006/relationships/hyperlink" Target="https://www.cisecurity.org/controls/cis-controls-list/" TargetMode="External"/><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hyperlink" Target="http://delawaresbdc.org/wp-content/uploads/2016/09/Delaware-Small-Biz-Cybersecurity-Workbook.pdf" TargetMode="External"/><Relationship Id="rId5" Type="http://schemas.openxmlformats.org/officeDocument/2006/relationships/image" Target="media/image1.jpeg"/><Relationship Id="rId15" Type="http://schemas.openxmlformats.org/officeDocument/2006/relationships/hyperlink" Target="https://blog.mailfence.com/email-security-and-privacy-course/" TargetMode="External"/><Relationship Id="rId23" Type="http://schemas.openxmlformats.org/officeDocument/2006/relationships/hyperlink" Target="https://www.idrive.com/" TargetMode="External"/><Relationship Id="rId28" Type="http://schemas.openxmlformats.org/officeDocument/2006/relationships/hyperlink" Target="https://www.bitsight.com/" TargetMode="External"/><Relationship Id="rId36" Type="http://schemas.openxmlformats.org/officeDocument/2006/relationships/image" Target="media/image8.png"/><Relationship Id="rId49"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www.malwarebytes.com/lp/sem/en/sem2.html?gclid=Cj0KCQjwtsv7BRCmARIsANu-CQfiXrHio9ra-O5dA8FYq6K6XzBRZYEwHMEQybIBWTmK8zgBGsqzXRsaAlKWEALw_wcB" TargetMode="External"/><Relationship Id="rId31" Type="http://schemas.openxmlformats.org/officeDocument/2006/relationships/hyperlink" Target="https://www.cisecurity.org/controls/cis-controls-list/" TargetMode="External"/><Relationship Id="rId44" Type="http://schemas.openxmlformats.org/officeDocument/2006/relationships/hyperlink" Target="https://delaware.ca1.qualtrics.com/SE/?SID=SV_7NCxUhhDr78q5hP"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wizer-training.com/" TargetMode="External"/><Relationship Id="rId22" Type="http://schemas.openxmlformats.org/officeDocument/2006/relationships/hyperlink" Target="https://fitsmallbusiness.com/top-cyber-insurance-companies/" TargetMode="External"/><Relationship Id="rId27" Type="http://schemas.openxmlformats.org/officeDocument/2006/relationships/hyperlink" Target="https://webscan.upguard.com/" TargetMode="External"/><Relationship Id="rId30" Type="http://schemas.openxmlformats.org/officeDocument/2006/relationships/hyperlink" Target="https://securityscorecard.com/" TargetMode="External"/><Relationship Id="rId35" Type="http://schemas.openxmlformats.org/officeDocument/2006/relationships/hyperlink" Target="https://www.knowbe4.com/hubfs/22RedFlags.pdf" TargetMode="External"/><Relationship Id="rId43" Type="http://schemas.openxmlformats.org/officeDocument/2006/relationships/hyperlink" Target="https://selinc.com/solutions/sfci/cybersecurity-posters/" TargetMode="External"/><Relationship Id="rId48" Type="http://schemas.openxmlformats.org/officeDocument/2006/relationships/image" Target="media/image15.jpe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www.knowbe4.com/" TargetMode="External"/><Relationship Id="rId17" Type="http://schemas.openxmlformats.org/officeDocument/2006/relationships/hyperlink" Target="https://www.eset.com/us/" TargetMode="External"/><Relationship Id="rId25" Type="http://schemas.openxmlformats.org/officeDocument/2006/relationships/hyperlink" Target="https://www.lastpass.com/" TargetMode="External"/><Relationship Id="rId33" Type="http://schemas.openxmlformats.org/officeDocument/2006/relationships/hyperlink" Target="https://www.sans.org/newsletters" TargetMode="External"/><Relationship Id="rId38" Type="http://schemas.openxmlformats.org/officeDocument/2006/relationships/image" Target="media/image10.png"/><Relationship Id="rId46" Type="http://schemas.openxmlformats.org/officeDocument/2006/relationships/hyperlink" Target="https://www.techrepublic.com/article/7-of-the-best-vpn-providers-for-small-businesses/" TargetMode="External"/><Relationship Id="rId20" Type="http://schemas.openxmlformats.org/officeDocument/2006/relationships/hyperlink" Target="https://docs.microsoft.com/en-us/windows/security/information-protection/bitlocker/bitlocker-overview" TargetMode="External"/><Relationship Id="rId41"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8 Things about venture capital for sbdc consultants to know</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Things about venture capital for sbdc consultants to know</dc:title>
  <dc:creator>Administrator</dc:creator>
  <cp:lastModifiedBy>Administrator</cp:lastModifiedBy>
  <cp:revision>2</cp:revision>
  <dcterms:created xsi:type="dcterms:W3CDTF">2023-10-16T18:05:00Z</dcterms:created>
  <dcterms:modified xsi:type="dcterms:W3CDTF">2023-10-16T18:15:00Z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2019</vt:lpwstr>
  </property>
  <property fmtid="{D5CDD505-2E9C-101B-9397-08002B2CF9AE}" pid="4" name="LastSaved">
    <vt:filetime>2023-10-16T00:00:00Z</vt:filetime>
  </property>
</Properties>
</file>