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1A06" w14:textId="77777777" w:rsidR="00ED0FBE" w:rsidRDefault="0077610B">
      <w:pPr>
        <w:spacing w:before="60"/>
        <w:ind w:left="100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J</w:t>
      </w:r>
      <w:r>
        <w:rPr>
          <w:rFonts w:ascii="Cambria"/>
          <w:b/>
          <w:sz w:val="11"/>
        </w:rPr>
        <w:t xml:space="preserve">ERRY </w:t>
      </w:r>
      <w:r>
        <w:rPr>
          <w:rFonts w:ascii="Cambria"/>
          <w:b/>
          <w:sz w:val="16"/>
        </w:rPr>
        <w:t>L</w:t>
      </w:r>
      <w:r>
        <w:rPr>
          <w:rFonts w:ascii="Cambria"/>
          <w:b/>
          <w:sz w:val="11"/>
        </w:rPr>
        <w:t>EFFLER</w:t>
      </w:r>
      <w:r>
        <w:rPr>
          <w:rFonts w:ascii="Cambria"/>
          <w:b/>
          <w:sz w:val="16"/>
        </w:rPr>
        <w:t>, CPA</w:t>
      </w:r>
    </w:p>
    <w:p w14:paraId="4DFC2DAC" w14:textId="77777777" w:rsidR="00ED0FBE" w:rsidRDefault="0077610B">
      <w:pPr>
        <w:pStyle w:val="BodyText"/>
        <w:spacing w:before="61"/>
        <w:ind w:left="385"/>
      </w:pPr>
      <w:r>
        <w:t xml:space="preserve">1820 Government Rd Pocatello, Id 83204 | 208-240-0059 | </w:t>
      </w:r>
      <w:hyperlink r:id="rId4">
        <w:r>
          <w:t>jerryleffler@isu.edu</w:t>
        </w:r>
      </w:hyperlink>
    </w:p>
    <w:p w14:paraId="5E7102FD" w14:textId="77777777" w:rsidR="00ED0FBE" w:rsidRDefault="00ED0FBE">
      <w:pPr>
        <w:pStyle w:val="BodyText"/>
      </w:pPr>
    </w:p>
    <w:p w14:paraId="308C8624" w14:textId="77777777" w:rsidR="00ED0FBE" w:rsidRDefault="00ED0FBE">
      <w:pPr>
        <w:pStyle w:val="BodyText"/>
        <w:spacing w:before="5"/>
        <w:rPr>
          <w:sz w:val="18"/>
        </w:rPr>
      </w:pPr>
    </w:p>
    <w:p w14:paraId="1A02F1F1" w14:textId="77777777" w:rsidR="00ED0FBE" w:rsidRDefault="0077610B">
      <w:pPr>
        <w:pStyle w:val="BodyText"/>
        <w:ind w:left="100"/>
      </w:pPr>
      <w:r>
        <w:t>EDUCATION</w:t>
      </w:r>
    </w:p>
    <w:p w14:paraId="7E085C60" w14:textId="77777777" w:rsidR="00ED0FBE" w:rsidRDefault="00ED0FBE">
      <w:pPr>
        <w:pStyle w:val="BodyText"/>
        <w:spacing w:before="6"/>
        <w:rPr>
          <w:sz w:val="7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5"/>
        <w:gridCol w:w="2864"/>
      </w:tblGrid>
      <w:tr w:rsidR="00ED0FBE" w14:paraId="2720658C" w14:textId="77777777">
        <w:trPr>
          <w:trHeight w:val="402"/>
        </w:trPr>
        <w:tc>
          <w:tcPr>
            <w:tcW w:w="4835" w:type="dxa"/>
          </w:tcPr>
          <w:p w14:paraId="21CCC710" w14:textId="77777777" w:rsidR="00ED0FBE" w:rsidRDefault="0077610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Idaho State University, Pocatello, ID</w:t>
            </w:r>
          </w:p>
          <w:p w14:paraId="47FD71C6" w14:textId="77777777" w:rsidR="00ED0FBE" w:rsidRDefault="0077610B">
            <w:pPr>
              <w:pStyle w:val="TableParagraph"/>
              <w:spacing w:before="19"/>
              <w:rPr>
                <w:b/>
                <w:sz w:val="16"/>
              </w:rPr>
            </w:pPr>
            <w:r>
              <w:rPr>
                <w:b/>
                <w:sz w:val="16"/>
              </w:rPr>
              <w:t>MBA with Accounting Emphasis</w:t>
            </w:r>
          </w:p>
        </w:tc>
        <w:tc>
          <w:tcPr>
            <w:tcW w:w="2864" w:type="dxa"/>
          </w:tcPr>
          <w:p w14:paraId="6102A546" w14:textId="77777777" w:rsidR="00ED0FBE" w:rsidRDefault="00ED0FBE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3D8B614C" w14:textId="77777777" w:rsidR="00ED0FBE" w:rsidRDefault="0077610B">
            <w:pPr>
              <w:pStyle w:val="TableParagraph"/>
              <w:ind w:left="0"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</w:p>
        </w:tc>
      </w:tr>
      <w:tr w:rsidR="00ED0FBE" w14:paraId="32170F47" w14:textId="77777777">
        <w:trPr>
          <w:trHeight w:val="322"/>
        </w:trPr>
        <w:tc>
          <w:tcPr>
            <w:tcW w:w="4835" w:type="dxa"/>
          </w:tcPr>
          <w:p w14:paraId="20E46389" w14:textId="77777777" w:rsidR="00ED0FBE" w:rsidRDefault="0077610B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z w:val="16"/>
              </w:rPr>
              <w:t>4-0 GPA</w:t>
            </w:r>
          </w:p>
        </w:tc>
        <w:tc>
          <w:tcPr>
            <w:tcW w:w="2864" w:type="dxa"/>
          </w:tcPr>
          <w:p w14:paraId="74CB30AB" w14:textId="77777777" w:rsidR="00ED0FBE" w:rsidRDefault="00ED0F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D0FBE" w14:paraId="69291477" w14:textId="77777777">
        <w:trPr>
          <w:trHeight w:val="509"/>
        </w:trPr>
        <w:tc>
          <w:tcPr>
            <w:tcW w:w="4835" w:type="dxa"/>
          </w:tcPr>
          <w:p w14:paraId="39B1D3B6" w14:textId="77777777" w:rsidR="00ED0FBE" w:rsidRDefault="0077610B">
            <w:pPr>
              <w:pStyle w:val="TableParagraph"/>
              <w:spacing w:before="102"/>
              <w:rPr>
                <w:sz w:val="16"/>
              </w:rPr>
            </w:pPr>
            <w:r>
              <w:rPr>
                <w:sz w:val="16"/>
              </w:rPr>
              <w:t>Idaho State University, Pocatello, Id</w:t>
            </w:r>
          </w:p>
          <w:p w14:paraId="7613BA71" w14:textId="77777777" w:rsidR="00ED0FBE" w:rsidRDefault="0077610B">
            <w:pPr>
              <w:pStyle w:val="TableParagraph"/>
              <w:spacing w:before="20"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BBA in Accounting</w:t>
            </w:r>
          </w:p>
        </w:tc>
        <w:tc>
          <w:tcPr>
            <w:tcW w:w="2864" w:type="dxa"/>
          </w:tcPr>
          <w:p w14:paraId="6DE46C45" w14:textId="77777777" w:rsidR="00ED0FBE" w:rsidRDefault="00ED0FBE">
            <w:pPr>
              <w:pStyle w:val="TableParagraph"/>
              <w:ind w:left="0"/>
              <w:rPr>
                <w:sz w:val="16"/>
              </w:rPr>
            </w:pPr>
          </w:p>
          <w:p w14:paraId="6F1A9092" w14:textId="77777777" w:rsidR="00ED0FBE" w:rsidRDefault="0077610B">
            <w:pPr>
              <w:pStyle w:val="TableParagraph"/>
              <w:spacing w:before="122" w:line="172" w:lineRule="exact"/>
              <w:ind w:left="0"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1999</w:t>
            </w:r>
          </w:p>
        </w:tc>
      </w:tr>
    </w:tbl>
    <w:p w14:paraId="68031AEE" w14:textId="77777777" w:rsidR="00ED0FBE" w:rsidRDefault="00ED0FBE">
      <w:pPr>
        <w:pStyle w:val="BodyText"/>
        <w:spacing w:before="6"/>
        <w:rPr>
          <w:sz w:val="21"/>
        </w:rPr>
      </w:pPr>
    </w:p>
    <w:p w14:paraId="5A2D0669" w14:textId="77777777" w:rsidR="00ED0FBE" w:rsidRDefault="0077610B">
      <w:pPr>
        <w:pStyle w:val="BodyText"/>
        <w:ind w:left="100"/>
      </w:pPr>
      <w:r>
        <w:t>AWARDS</w:t>
      </w:r>
    </w:p>
    <w:p w14:paraId="0C5BBDD8" w14:textId="77777777" w:rsidR="00ED0FBE" w:rsidRDefault="0077610B">
      <w:pPr>
        <w:pStyle w:val="BodyText"/>
        <w:tabs>
          <w:tab w:val="right" w:pos="7984"/>
        </w:tabs>
        <w:spacing w:before="60"/>
        <w:ind w:left="385"/>
      </w:pPr>
      <w:r>
        <w:t>ISU College of Business</w:t>
      </w:r>
      <w:r>
        <w:rPr>
          <w:spacing w:val="-5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rPr>
          <w:spacing w:val="-3"/>
        </w:rPr>
        <w:t>Teacher</w:t>
      </w:r>
      <w:r>
        <w:rPr>
          <w:spacing w:val="-3"/>
        </w:rPr>
        <w:tab/>
      </w:r>
      <w:r>
        <w:t>2018</w:t>
      </w:r>
    </w:p>
    <w:p w14:paraId="368EB6D3" w14:textId="77777777" w:rsidR="00ED0FBE" w:rsidRDefault="0077610B">
      <w:pPr>
        <w:pStyle w:val="BodyText"/>
        <w:tabs>
          <w:tab w:val="right" w:pos="8459"/>
        </w:tabs>
        <w:spacing w:before="20"/>
        <w:ind w:left="385"/>
      </w:pPr>
      <w:r>
        <w:t>ISU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Year</w:t>
      </w:r>
      <w:r>
        <w:rPr>
          <w:spacing w:val="-4"/>
        </w:rPr>
        <w:tab/>
      </w:r>
      <w:r>
        <w:t>1999 –</w:t>
      </w:r>
      <w:r>
        <w:rPr>
          <w:spacing w:val="-8"/>
        </w:rPr>
        <w:t xml:space="preserve"> </w:t>
      </w:r>
      <w:r>
        <w:t>2000</w:t>
      </w:r>
    </w:p>
    <w:p w14:paraId="1C088EB4" w14:textId="77777777" w:rsidR="00ED0FBE" w:rsidRDefault="0077610B">
      <w:pPr>
        <w:pStyle w:val="BodyText"/>
        <w:tabs>
          <w:tab w:val="right" w:pos="8459"/>
        </w:tabs>
        <w:spacing w:before="19"/>
        <w:ind w:left="385"/>
      </w:pPr>
      <w:r>
        <w:t>ISU College of Business Student of</w:t>
      </w:r>
      <w:r>
        <w:rPr>
          <w:spacing w:val="-2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Year</w:t>
      </w:r>
      <w:r>
        <w:rPr>
          <w:spacing w:val="-4"/>
        </w:rPr>
        <w:tab/>
      </w:r>
      <w:r>
        <w:t>1998 –</w:t>
      </w:r>
      <w:r>
        <w:rPr>
          <w:spacing w:val="-8"/>
        </w:rPr>
        <w:t xml:space="preserve"> </w:t>
      </w:r>
      <w:r>
        <w:t>1999</w:t>
      </w:r>
    </w:p>
    <w:p w14:paraId="0F573EE6" w14:textId="77777777" w:rsidR="00ED0FBE" w:rsidRDefault="00ED0FBE">
      <w:pPr>
        <w:pStyle w:val="BodyText"/>
        <w:rPr>
          <w:sz w:val="18"/>
        </w:rPr>
      </w:pPr>
    </w:p>
    <w:p w14:paraId="2114B72D" w14:textId="77777777" w:rsidR="00ED0FBE" w:rsidRDefault="00ED0FBE">
      <w:pPr>
        <w:pStyle w:val="BodyText"/>
        <w:spacing w:before="10"/>
        <w:rPr>
          <w:sz w:val="20"/>
        </w:rPr>
      </w:pPr>
    </w:p>
    <w:p w14:paraId="32C406F9" w14:textId="77777777" w:rsidR="00ED0FBE" w:rsidRDefault="0077610B">
      <w:pPr>
        <w:pStyle w:val="BodyText"/>
        <w:spacing w:before="1"/>
        <w:ind w:left="100"/>
      </w:pPr>
      <w:r>
        <w:t>TEACHING EXPERIENCE</w:t>
      </w:r>
    </w:p>
    <w:p w14:paraId="254C5F31" w14:textId="77777777" w:rsidR="00ED0FBE" w:rsidRDefault="00ED0FBE">
      <w:pPr>
        <w:pStyle w:val="BodyText"/>
        <w:spacing w:before="6"/>
        <w:rPr>
          <w:sz w:val="7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1305"/>
      </w:tblGrid>
      <w:tr w:rsidR="00ED0FBE" w14:paraId="3892D885" w14:textId="77777777">
        <w:trPr>
          <w:trHeight w:val="402"/>
        </w:trPr>
        <w:tc>
          <w:tcPr>
            <w:tcW w:w="6840" w:type="dxa"/>
          </w:tcPr>
          <w:p w14:paraId="7DECA161" w14:textId="77777777" w:rsidR="00ED0FBE" w:rsidRDefault="0077610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Idaho State University</w:t>
            </w:r>
          </w:p>
          <w:p w14:paraId="79F80A7C" w14:textId="77777777" w:rsidR="00ED0FBE" w:rsidRDefault="0077610B">
            <w:pPr>
              <w:pStyle w:val="TableParagraph"/>
              <w:spacing w:before="19"/>
              <w:rPr>
                <w:b/>
                <w:sz w:val="16"/>
              </w:rPr>
            </w:pPr>
            <w:r>
              <w:rPr>
                <w:b/>
                <w:sz w:val="16"/>
              </w:rPr>
              <w:t>Clinical Associate Professor</w:t>
            </w:r>
          </w:p>
        </w:tc>
        <w:tc>
          <w:tcPr>
            <w:tcW w:w="1305" w:type="dxa"/>
          </w:tcPr>
          <w:p w14:paraId="3BB727D1" w14:textId="77777777" w:rsidR="00ED0FBE" w:rsidRDefault="00ED0FBE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7C7F3EA2" w14:textId="77777777" w:rsidR="00ED0FBE" w:rsidRDefault="0077610B">
            <w:pPr>
              <w:pStyle w:val="TableParagraph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ED0FBE" w14:paraId="44641C0C" w14:textId="77777777">
        <w:trPr>
          <w:trHeight w:val="294"/>
        </w:trPr>
        <w:tc>
          <w:tcPr>
            <w:tcW w:w="6840" w:type="dxa"/>
          </w:tcPr>
          <w:p w14:paraId="74892FF8" w14:textId="77777777" w:rsidR="00ED0FBE" w:rsidRDefault="0077610B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z w:val="16"/>
              </w:rPr>
              <w:t>Teach managerial and financial accounting to undergrad and graduate students.</w:t>
            </w:r>
          </w:p>
        </w:tc>
        <w:tc>
          <w:tcPr>
            <w:tcW w:w="1305" w:type="dxa"/>
          </w:tcPr>
          <w:p w14:paraId="4E022C23" w14:textId="77777777" w:rsidR="00ED0FBE" w:rsidRDefault="00ED0F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D0FBE" w14:paraId="7B91671B" w14:textId="77777777">
        <w:trPr>
          <w:trHeight w:val="509"/>
        </w:trPr>
        <w:tc>
          <w:tcPr>
            <w:tcW w:w="6840" w:type="dxa"/>
          </w:tcPr>
          <w:p w14:paraId="4F94D053" w14:textId="77777777" w:rsidR="00ED0FBE" w:rsidRDefault="0077610B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Idaho State University</w:t>
            </w:r>
          </w:p>
          <w:p w14:paraId="1B08E36F" w14:textId="77777777" w:rsidR="00ED0FBE" w:rsidRDefault="0077610B">
            <w:pPr>
              <w:pStyle w:val="TableParagraph"/>
              <w:spacing w:before="19"/>
              <w:rPr>
                <w:b/>
                <w:sz w:val="16"/>
              </w:rPr>
            </w:pPr>
            <w:r>
              <w:rPr>
                <w:b/>
                <w:sz w:val="16"/>
              </w:rPr>
              <w:t>Clinical Assistant Professor</w:t>
            </w:r>
          </w:p>
        </w:tc>
        <w:tc>
          <w:tcPr>
            <w:tcW w:w="1305" w:type="dxa"/>
          </w:tcPr>
          <w:p w14:paraId="3F09E6A7" w14:textId="77777777" w:rsidR="00ED0FBE" w:rsidRDefault="00ED0FBE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9E25986" w14:textId="77777777" w:rsidR="00ED0FBE" w:rsidRDefault="0077610B">
            <w:pPr>
              <w:pStyle w:val="TableParagraph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2016 - 2021</w:t>
            </w:r>
          </w:p>
        </w:tc>
      </w:tr>
      <w:tr w:rsidR="00ED0FBE" w14:paraId="1A8AF92B" w14:textId="77777777">
        <w:trPr>
          <w:trHeight w:val="509"/>
        </w:trPr>
        <w:tc>
          <w:tcPr>
            <w:tcW w:w="6840" w:type="dxa"/>
          </w:tcPr>
          <w:p w14:paraId="142D79B6" w14:textId="77777777" w:rsidR="00ED0FBE" w:rsidRDefault="0077610B">
            <w:pPr>
              <w:pStyle w:val="TableParagraph"/>
              <w:spacing w:line="264" w:lineRule="auto"/>
              <w:ind w:right="453"/>
              <w:rPr>
                <w:sz w:val="16"/>
              </w:rPr>
            </w:pPr>
            <w:r>
              <w:rPr>
                <w:sz w:val="16"/>
              </w:rPr>
              <w:t>Teach managerial and financial accounting to undergrad students. Teaching accounting capstone courses to graduate students.</w:t>
            </w:r>
          </w:p>
        </w:tc>
        <w:tc>
          <w:tcPr>
            <w:tcW w:w="1305" w:type="dxa"/>
          </w:tcPr>
          <w:p w14:paraId="2FA2FB2F" w14:textId="77777777" w:rsidR="00ED0FBE" w:rsidRDefault="00ED0F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D0FBE" w14:paraId="0F2DFD6D" w14:textId="77777777">
        <w:trPr>
          <w:trHeight w:val="509"/>
        </w:trPr>
        <w:tc>
          <w:tcPr>
            <w:tcW w:w="6840" w:type="dxa"/>
          </w:tcPr>
          <w:p w14:paraId="608597D9" w14:textId="77777777" w:rsidR="00ED0FBE" w:rsidRDefault="0077610B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Oracle, Inc</w:t>
            </w:r>
          </w:p>
          <w:p w14:paraId="001F46A3" w14:textId="77777777" w:rsidR="00ED0FBE" w:rsidRDefault="0077610B">
            <w:pPr>
              <w:pStyle w:val="TableParagraph"/>
              <w:spacing w:before="19"/>
              <w:rPr>
                <w:b/>
                <w:sz w:val="16"/>
              </w:rPr>
            </w:pPr>
            <w:r>
              <w:rPr>
                <w:b/>
                <w:sz w:val="16"/>
              </w:rPr>
              <w:t>Advanced Excel Instructor</w:t>
            </w:r>
          </w:p>
        </w:tc>
        <w:tc>
          <w:tcPr>
            <w:tcW w:w="1305" w:type="dxa"/>
          </w:tcPr>
          <w:p w14:paraId="4AE596C8" w14:textId="77777777" w:rsidR="00ED0FBE" w:rsidRDefault="00ED0FBE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64D66001" w14:textId="77777777" w:rsidR="00ED0FBE" w:rsidRDefault="0077610B">
            <w:pPr>
              <w:pStyle w:val="TableParagraph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</w:tr>
      <w:tr w:rsidR="00ED0FBE" w14:paraId="3A596BC5" w14:textId="77777777">
        <w:trPr>
          <w:trHeight w:val="509"/>
        </w:trPr>
        <w:tc>
          <w:tcPr>
            <w:tcW w:w="6840" w:type="dxa"/>
          </w:tcPr>
          <w:p w14:paraId="72600A1F" w14:textId="77777777" w:rsidR="00ED0FBE" w:rsidRDefault="0077610B">
            <w:pPr>
              <w:pStyle w:val="TableParagraph"/>
              <w:spacing w:line="264" w:lineRule="auto"/>
              <w:rPr>
                <w:sz w:val="16"/>
              </w:rPr>
            </w:pPr>
            <w:r>
              <w:rPr>
                <w:sz w:val="16"/>
              </w:rPr>
              <w:t>Develop training course for intermediate users on advanced Excel functions, and instr</w:t>
            </w:r>
            <w:r>
              <w:rPr>
                <w:sz w:val="16"/>
              </w:rPr>
              <w:t>uct multiple groups.</w:t>
            </w:r>
          </w:p>
        </w:tc>
        <w:tc>
          <w:tcPr>
            <w:tcW w:w="1305" w:type="dxa"/>
          </w:tcPr>
          <w:p w14:paraId="69714B0F" w14:textId="77777777" w:rsidR="00ED0FBE" w:rsidRDefault="00ED0F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D0FBE" w14:paraId="0F65E50E" w14:textId="77777777">
        <w:trPr>
          <w:trHeight w:val="589"/>
        </w:trPr>
        <w:tc>
          <w:tcPr>
            <w:tcW w:w="6840" w:type="dxa"/>
          </w:tcPr>
          <w:p w14:paraId="13883EEF" w14:textId="77777777" w:rsidR="00ED0FBE" w:rsidRDefault="0077610B"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Basic Excel Instructor</w:t>
            </w:r>
          </w:p>
          <w:p w14:paraId="6CE30C8C" w14:textId="77777777" w:rsidR="00ED0FBE" w:rsidRDefault="0077610B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Develop training course for new Excel users and train users on functionality.</w:t>
            </w:r>
          </w:p>
        </w:tc>
        <w:tc>
          <w:tcPr>
            <w:tcW w:w="1305" w:type="dxa"/>
          </w:tcPr>
          <w:p w14:paraId="5D6539C3" w14:textId="77777777" w:rsidR="00ED0FBE" w:rsidRDefault="0077610B">
            <w:pPr>
              <w:pStyle w:val="TableParagraph"/>
              <w:spacing w:before="75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</w:tr>
      <w:tr w:rsidR="00ED0FBE" w14:paraId="68CD1E66" w14:textId="77777777">
        <w:trPr>
          <w:trHeight w:val="697"/>
        </w:trPr>
        <w:tc>
          <w:tcPr>
            <w:tcW w:w="6840" w:type="dxa"/>
          </w:tcPr>
          <w:p w14:paraId="5310FD30" w14:textId="77777777" w:rsidR="00ED0FBE" w:rsidRDefault="0077610B"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Instructor Microsoft Office Suite</w:t>
            </w:r>
          </w:p>
          <w:p w14:paraId="4DCDEFA1" w14:textId="77777777" w:rsidR="00ED0FBE" w:rsidRDefault="0077610B">
            <w:pPr>
              <w:pStyle w:val="TableParagraph"/>
              <w:spacing w:before="5" w:line="210" w:lineRule="atLeast"/>
              <w:ind w:right="453"/>
              <w:rPr>
                <w:sz w:val="16"/>
              </w:rPr>
            </w:pPr>
            <w:r>
              <w:rPr>
                <w:sz w:val="16"/>
              </w:rPr>
              <w:t xml:space="preserve">Teach </w:t>
            </w:r>
            <w:proofErr w:type="gramStart"/>
            <w:r>
              <w:rPr>
                <w:sz w:val="16"/>
              </w:rPr>
              <w:t>four hour</w:t>
            </w:r>
            <w:proofErr w:type="gramEnd"/>
            <w:r>
              <w:rPr>
                <w:sz w:val="16"/>
              </w:rPr>
              <w:t xml:space="preserve"> course in Word, Excel and PowerPoint for students, faculty, staff and community members at ISU.</w:t>
            </w:r>
          </w:p>
        </w:tc>
        <w:tc>
          <w:tcPr>
            <w:tcW w:w="1305" w:type="dxa"/>
          </w:tcPr>
          <w:p w14:paraId="706EE17B" w14:textId="77777777" w:rsidR="00ED0FBE" w:rsidRDefault="0077610B">
            <w:pPr>
              <w:pStyle w:val="TableParagraph"/>
              <w:spacing w:before="75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1999</w:t>
            </w:r>
          </w:p>
        </w:tc>
      </w:tr>
    </w:tbl>
    <w:p w14:paraId="20140C7E" w14:textId="77777777" w:rsidR="00ED0FBE" w:rsidRDefault="00ED0FBE">
      <w:pPr>
        <w:pStyle w:val="BodyText"/>
        <w:spacing w:before="6"/>
        <w:rPr>
          <w:sz w:val="21"/>
        </w:rPr>
      </w:pPr>
    </w:p>
    <w:p w14:paraId="3C3004A8" w14:textId="77777777" w:rsidR="00ED0FBE" w:rsidRDefault="0077610B">
      <w:pPr>
        <w:pStyle w:val="BodyText"/>
        <w:ind w:left="100"/>
      </w:pPr>
      <w:r>
        <w:t>RELATED EXPERIENCE</w:t>
      </w:r>
    </w:p>
    <w:p w14:paraId="192F746E" w14:textId="77777777" w:rsidR="00ED0FBE" w:rsidRDefault="0077610B">
      <w:pPr>
        <w:pStyle w:val="BodyText"/>
        <w:spacing w:before="60"/>
        <w:ind w:left="385"/>
      </w:pPr>
      <w:r>
        <w:t>Rabobank, Inc.</w:t>
      </w:r>
    </w:p>
    <w:p w14:paraId="4C9259CE" w14:textId="77777777" w:rsidR="00ED0FBE" w:rsidRDefault="0077610B">
      <w:pPr>
        <w:pStyle w:val="Heading1"/>
        <w:tabs>
          <w:tab w:val="left" w:pos="7659"/>
        </w:tabs>
      </w:pPr>
      <w:r>
        <w:t>Director of</w:t>
      </w:r>
      <w:r>
        <w:rPr>
          <w:spacing w:val="-12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Accounting</w:t>
      </w:r>
      <w:r>
        <w:tab/>
        <w:t>2014 –</w:t>
      </w:r>
      <w:r>
        <w:rPr>
          <w:spacing w:val="-3"/>
        </w:rPr>
        <w:t xml:space="preserve"> </w:t>
      </w:r>
      <w:r>
        <w:t>2015</w:t>
      </w:r>
    </w:p>
    <w:p w14:paraId="258C165E" w14:textId="77777777" w:rsidR="00ED0FBE" w:rsidRDefault="0077610B">
      <w:pPr>
        <w:pStyle w:val="BodyText"/>
        <w:spacing w:before="20" w:line="264" w:lineRule="auto"/>
        <w:ind w:left="385" w:right="2238"/>
      </w:pPr>
      <w:r>
        <w:t>Oversee all financial accounting including tax, AP, Recons and OREO. Insure the proper accounting treatment for GAAP financial statements.</w:t>
      </w:r>
    </w:p>
    <w:p w14:paraId="0A42E885" w14:textId="77777777" w:rsidR="00ED0FBE" w:rsidRDefault="00ED0FBE">
      <w:pPr>
        <w:pStyle w:val="BodyText"/>
        <w:spacing w:before="1"/>
        <w:rPr>
          <w:sz w:val="13"/>
        </w:rPr>
      </w:pPr>
    </w:p>
    <w:p w14:paraId="43DEFE06" w14:textId="77777777" w:rsidR="00ED0FBE" w:rsidRDefault="0077610B">
      <w:pPr>
        <w:pStyle w:val="BodyText"/>
        <w:ind w:left="385"/>
      </w:pPr>
      <w:proofErr w:type="spellStart"/>
      <w:r>
        <w:t>GridSense</w:t>
      </w:r>
      <w:proofErr w:type="spellEnd"/>
      <w:r>
        <w:t>, Inc.2014</w:t>
      </w:r>
    </w:p>
    <w:p w14:paraId="5CC3FF80" w14:textId="77777777" w:rsidR="00ED0FBE" w:rsidRDefault="0077610B">
      <w:pPr>
        <w:pStyle w:val="Heading1"/>
        <w:tabs>
          <w:tab w:val="left" w:pos="7659"/>
        </w:tabs>
        <w:spacing w:before="20"/>
      </w:pPr>
      <w:r>
        <w:t>Controller/CFO</w:t>
      </w:r>
      <w:r>
        <w:tab/>
        <w:t>2012 –</w:t>
      </w:r>
      <w:r>
        <w:rPr>
          <w:spacing w:val="-3"/>
        </w:rPr>
        <w:t xml:space="preserve"> </w:t>
      </w:r>
      <w:r>
        <w:t>2014</w:t>
      </w:r>
    </w:p>
    <w:p w14:paraId="662DAABD" w14:textId="77777777" w:rsidR="00ED0FBE" w:rsidRDefault="0077610B">
      <w:pPr>
        <w:pStyle w:val="BodyText"/>
        <w:spacing w:before="19" w:line="264" w:lineRule="auto"/>
        <w:ind w:left="385" w:right="2238"/>
      </w:pPr>
      <w:r>
        <w:t>Responsible for all aspects of accounting department including SOX, c</w:t>
      </w:r>
      <w:r>
        <w:t>ash flow, financial reporting and cost accounting using standard costing.</w:t>
      </w:r>
    </w:p>
    <w:p w14:paraId="00FBFB51" w14:textId="77777777" w:rsidR="00ED0FBE" w:rsidRDefault="00ED0FBE">
      <w:pPr>
        <w:pStyle w:val="BodyText"/>
        <w:spacing w:before="1"/>
        <w:rPr>
          <w:sz w:val="13"/>
        </w:rPr>
      </w:pPr>
    </w:p>
    <w:p w14:paraId="5DE5000E" w14:textId="77777777" w:rsidR="00ED0FBE" w:rsidRDefault="0077610B">
      <w:pPr>
        <w:pStyle w:val="BodyText"/>
        <w:ind w:left="385"/>
      </w:pPr>
      <w:r>
        <w:t>Oracle Inc.</w:t>
      </w:r>
    </w:p>
    <w:p w14:paraId="35400AAE" w14:textId="77777777" w:rsidR="00ED0FBE" w:rsidRDefault="0077610B">
      <w:pPr>
        <w:pStyle w:val="Heading1"/>
        <w:tabs>
          <w:tab w:val="left" w:pos="7659"/>
        </w:tabs>
        <w:spacing w:before="20"/>
      </w:pPr>
      <w:r>
        <w:t>Country</w:t>
      </w:r>
      <w:r>
        <w:rPr>
          <w:spacing w:val="-6"/>
        </w:rPr>
        <w:t xml:space="preserve"> </w:t>
      </w:r>
      <w:r>
        <w:t>Controller</w:t>
      </w:r>
      <w:r>
        <w:tab/>
        <w:t>2010 –</w:t>
      </w:r>
      <w:r>
        <w:rPr>
          <w:spacing w:val="-3"/>
        </w:rPr>
        <w:t xml:space="preserve"> </w:t>
      </w:r>
      <w:r>
        <w:t>2012</w:t>
      </w:r>
    </w:p>
    <w:p w14:paraId="74E6823C" w14:textId="77777777" w:rsidR="00ED0FBE" w:rsidRDefault="0077610B">
      <w:pPr>
        <w:pStyle w:val="BodyText"/>
        <w:spacing w:before="20" w:line="264" w:lineRule="auto"/>
        <w:ind w:left="385" w:right="2238"/>
      </w:pPr>
      <w:r>
        <w:t>Responsible for Canadian Financial Statement including mergers and acquisitions for multiple companies.</w:t>
      </w:r>
    </w:p>
    <w:p w14:paraId="4A1F2D82" w14:textId="77777777" w:rsidR="00ED0FBE" w:rsidRDefault="00ED0FBE">
      <w:pPr>
        <w:pStyle w:val="BodyText"/>
        <w:spacing w:before="1"/>
        <w:rPr>
          <w:sz w:val="13"/>
        </w:rPr>
      </w:pPr>
    </w:p>
    <w:p w14:paraId="2921BBDB" w14:textId="77777777" w:rsidR="00ED0FBE" w:rsidRDefault="0077610B">
      <w:pPr>
        <w:pStyle w:val="BodyText"/>
        <w:ind w:left="385"/>
      </w:pPr>
      <w:r>
        <w:t>Milgard</w:t>
      </w:r>
    </w:p>
    <w:p w14:paraId="0E307C0E" w14:textId="77777777" w:rsidR="00ED0FBE" w:rsidRDefault="0077610B">
      <w:pPr>
        <w:pStyle w:val="Heading1"/>
        <w:tabs>
          <w:tab w:val="left" w:pos="7659"/>
        </w:tabs>
      </w:pPr>
      <w:r>
        <w:t>Plant Manager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t>ler</w:t>
      </w:r>
      <w:r>
        <w:tab/>
        <w:t>2005 -</w:t>
      </w:r>
      <w:r>
        <w:rPr>
          <w:spacing w:val="-3"/>
        </w:rPr>
        <w:t xml:space="preserve"> </w:t>
      </w:r>
      <w:r>
        <w:t>2010</w:t>
      </w:r>
    </w:p>
    <w:p w14:paraId="7513E11A" w14:textId="77777777" w:rsidR="00ED0FBE" w:rsidRDefault="0077610B">
      <w:pPr>
        <w:pStyle w:val="BodyText"/>
        <w:spacing w:before="20"/>
        <w:ind w:left="385"/>
      </w:pPr>
      <w:r>
        <w:t>Responsible for all aspects of glass tempering plant including production, quality and accounting.</w:t>
      </w:r>
    </w:p>
    <w:sectPr w:rsidR="00ED0FBE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BE"/>
    <w:rsid w:val="0077610B"/>
    <w:rsid w:val="00E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0D78"/>
  <w15:docId w15:val="{EA0B2EA8-CDAE-4100-B2DB-AFA49E6B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38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ryleffler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Leffler CV updated 01-2023.docx</dc:title>
  <cp:lastModifiedBy>Administrator</cp:lastModifiedBy>
  <cp:revision>2</cp:revision>
  <dcterms:created xsi:type="dcterms:W3CDTF">2023-12-19T15:57:00Z</dcterms:created>
  <dcterms:modified xsi:type="dcterms:W3CDTF">2023-12-19T15:57:00Z</dcterms:modified>
</cp:coreProperties>
</file>