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5B4" w:rsidRDefault="009D4E1E" w:rsidP="001D45B4">
      <w:pPr>
        <w:jc w:val="center"/>
        <w:rPr>
          <w:rFonts w:ascii="Arial" w:hAnsi="Arial" w:cs="Arial"/>
          <w:b/>
          <w:sz w:val="22"/>
          <w:szCs w:val="22"/>
        </w:rPr>
      </w:pPr>
      <w:bookmarkStart w:id="0" w:name="_GoBack"/>
      <w:bookmarkEnd w:id="0"/>
      <w:r>
        <w:rPr>
          <w:rFonts w:ascii="Arial" w:hAnsi="Arial" w:cs="Arial"/>
          <w:b/>
          <w:noProof/>
          <w:sz w:val="22"/>
          <w:szCs w:val="22"/>
        </w:rPr>
        <w:drawing>
          <wp:inline distT="0" distB="0" distL="0" distR="0">
            <wp:extent cx="2270760" cy="670560"/>
            <wp:effectExtent l="0" t="0" r="0" b="0"/>
            <wp:docPr id="1" name="Picture 1" descr="Wordmark-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mark-oran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0760" cy="670560"/>
                    </a:xfrm>
                    <a:prstGeom prst="rect">
                      <a:avLst/>
                    </a:prstGeom>
                    <a:noFill/>
                    <a:ln>
                      <a:noFill/>
                    </a:ln>
                  </pic:spPr>
                </pic:pic>
              </a:graphicData>
            </a:graphic>
          </wp:inline>
        </w:drawing>
      </w:r>
    </w:p>
    <w:p w:rsidR="001D45B4" w:rsidRDefault="001D45B4" w:rsidP="001D45B4">
      <w:pPr>
        <w:jc w:val="center"/>
        <w:rPr>
          <w:rFonts w:ascii="Arial" w:hAnsi="Arial" w:cs="Arial"/>
          <w:b/>
          <w:sz w:val="22"/>
          <w:szCs w:val="22"/>
        </w:rPr>
      </w:pPr>
    </w:p>
    <w:p w:rsidR="007C33D5" w:rsidRDefault="00ED7123" w:rsidP="00814C6E">
      <w:pPr>
        <w:jc w:val="center"/>
        <w:rPr>
          <w:rFonts w:ascii="Arial" w:hAnsi="Arial" w:cs="Arial"/>
          <w:b/>
          <w:sz w:val="22"/>
          <w:szCs w:val="22"/>
        </w:rPr>
      </w:pPr>
      <w:r w:rsidRPr="00ED7123">
        <w:rPr>
          <w:rFonts w:ascii="Arial" w:hAnsi="Arial" w:cs="Arial"/>
          <w:b/>
          <w:sz w:val="22"/>
          <w:szCs w:val="22"/>
        </w:rPr>
        <w:t>Promotion/</w:t>
      </w:r>
      <w:r w:rsidR="00814C6E">
        <w:rPr>
          <w:rFonts w:ascii="Arial" w:hAnsi="Arial" w:cs="Arial"/>
          <w:b/>
          <w:sz w:val="22"/>
          <w:szCs w:val="22"/>
        </w:rPr>
        <w:t>P&amp;T Online Submission Guidelines</w:t>
      </w:r>
    </w:p>
    <w:p w:rsidR="009254DC" w:rsidRPr="00042E5A" w:rsidRDefault="009254DC" w:rsidP="00380978">
      <w:pPr>
        <w:rPr>
          <w:rFonts w:ascii="Arial" w:hAnsi="Arial" w:cs="Arial"/>
          <w:b/>
          <w:sz w:val="22"/>
          <w:szCs w:val="22"/>
        </w:rPr>
      </w:pPr>
    </w:p>
    <w:p w:rsidR="004A4AE0" w:rsidRPr="00ED7123" w:rsidRDefault="004A4AE0" w:rsidP="004A4AE0">
      <w:pPr>
        <w:widowControl w:val="0"/>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u w:val="single"/>
        </w:rPr>
        <w:t>Note</w:t>
      </w:r>
      <w:r w:rsidRPr="00ED7123">
        <w:rPr>
          <w:rFonts w:ascii="Calibri" w:hAnsi="Calibri" w:cs="Calibri"/>
          <w:sz w:val="22"/>
          <w:szCs w:val="22"/>
        </w:rPr>
        <w:t xml:space="preserve">: </w:t>
      </w:r>
      <w:r>
        <w:rPr>
          <w:rFonts w:ascii="Calibri" w:hAnsi="Calibri" w:cs="Calibri"/>
          <w:sz w:val="22"/>
          <w:szCs w:val="22"/>
        </w:rPr>
        <w:t>The forms referenced below are available on</w:t>
      </w:r>
      <w:r w:rsidRPr="00ED7123">
        <w:rPr>
          <w:rFonts w:ascii="Calibri" w:hAnsi="Calibri" w:cs="Calibri"/>
          <w:sz w:val="22"/>
          <w:szCs w:val="22"/>
        </w:rPr>
        <w:t xml:space="preserve"> </w:t>
      </w:r>
      <w:hyperlink r:id="rId9" w:history="1">
        <w:r w:rsidRPr="00711F81">
          <w:rPr>
            <w:rStyle w:val="Hyperlink"/>
            <w:rFonts w:ascii="Calibri" w:hAnsi="Calibri" w:cs="Calibri"/>
            <w:sz w:val="22"/>
            <w:szCs w:val="22"/>
          </w:rPr>
          <w:t>https://www.isu.edu/academicaffairs/faculty-support/</w:t>
        </w:r>
      </w:hyperlink>
      <w:r>
        <w:rPr>
          <w:rFonts w:ascii="Calibri" w:hAnsi="Calibri" w:cs="Calibri"/>
          <w:sz w:val="22"/>
          <w:szCs w:val="22"/>
        </w:rPr>
        <w:t xml:space="preserve"> under “Forms and Documents,” then </w:t>
      </w:r>
      <w:r w:rsidRPr="00C31BE8">
        <w:rPr>
          <w:rFonts w:ascii="Calibri" w:hAnsi="Calibri" w:cs="Calibri"/>
          <w:sz w:val="22"/>
          <w:szCs w:val="22"/>
        </w:rPr>
        <w:t>“Promotion and Tenure Forms &amp; Instructions</w:t>
      </w:r>
      <w:r>
        <w:rPr>
          <w:rFonts w:ascii="Calibri" w:hAnsi="Calibri" w:cs="Calibri"/>
          <w:sz w:val="22"/>
          <w:szCs w:val="22"/>
        </w:rPr>
        <w:t>.”</w:t>
      </w:r>
    </w:p>
    <w:p w:rsidR="00ED7123" w:rsidRPr="00ED7123" w:rsidRDefault="00ED7123" w:rsidP="00ED7123">
      <w:pPr>
        <w:widowControl w:val="0"/>
        <w:tabs>
          <w:tab w:val="left" w:pos="-1099"/>
          <w:tab w:val="left" w:pos="-720"/>
          <w:tab w:val="left" w:pos="0"/>
          <w:tab w:val="left" w:pos="360"/>
          <w:tab w:val="left" w:pos="720"/>
          <w:tab w:val="left" w:pos="1080"/>
        </w:tabs>
        <w:autoSpaceDE w:val="0"/>
        <w:autoSpaceDN w:val="0"/>
        <w:adjustRightInd w:val="0"/>
        <w:spacing w:after="120"/>
        <w:ind w:left="360" w:hanging="360"/>
        <w:rPr>
          <w:rFonts w:ascii="Calibri" w:hAnsi="Calibri" w:cs="Calibri"/>
          <w:b/>
          <w:sz w:val="22"/>
          <w:szCs w:val="22"/>
        </w:rPr>
      </w:pPr>
    </w:p>
    <w:p w:rsidR="00ED7123" w:rsidRPr="00ED7123" w:rsidRDefault="00ED7123" w:rsidP="00ED7123">
      <w:pPr>
        <w:widowControl w:val="0"/>
        <w:tabs>
          <w:tab w:val="left" w:pos="-1099"/>
          <w:tab w:val="left" w:pos="-720"/>
          <w:tab w:val="left" w:pos="0"/>
          <w:tab w:val="left" w:pos="360"/>
          <w:tab w:val="left" w:pos="720"/>
          <w:tab w:val="left" w:pos="1080"/>
        </w:tabs>
        <w:autoSpaceDE w:val="0"/>
        <w:autoSpaceDN w:val="0"/>
        <w:adjustRightInd w:val="0"/>
        <w:spacing w:after="120"/>
        <w:ind w:left="360" w:hanging="360"/>
        <w:rPr>
          <w:rFonts w:ascii="Calibri" w:hAnsi="Calibri" w:cs="Calibri"/>
          <w:b/>
          <w:sz w:val="22"/>
          <w:szCs w:val="22"/>
        </w:rPr>
      </w:pPr>
      <w:r w:rsidRPr="00ED7123">
        <w:rPr>
          <w:rFonts w:ascii="Calibri" w:hAnsi="Calibri" w:cs="Calibri"/>
          <w:b/>
          <w:sz w:val="22"/>
          <w:szCs w:val="22"/>
        </w:rPr>
        <w:t>Initiating Box folder structure and initial roles</w:t>
      </w:r>
    </w:p>
    <w:p w:rsidR="00ED7123" w:rsidRPr="00ED7123" w:rsidRDefault="00ED7123" w:rsidP="00ED7123">
      <w:pPr>
        <w:widowControl w:val="0"/>
        <w:numPr>
          <w:ilvl w:val="0"/>
          <w:numId w:val="7"/>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College admin (owner) creates Box folder structure using format and naming conventions from Academic Affairs for Promotion/P&amp;T applications.</w:t>
      </w:r>
    </w:p>
    <w:p w:rsidR="00ED7123" w:rsidRPr="00ED7123" w:rsidRDefault="00ED7123" w:rsidP="00ED7123">
      <w:pPr>
        <w:widowControl w:val="0"/>
        <w:numPr>
          <w:ilvl w:val="0"/>
          <w:numId w:val="7"/>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College admin invites department admin (</w:t>
      </w:r>
      <w:r w:rsidR="004A4AE0">
        <w:rPr>
          <w:rFonts w:ascii="Calibri" w:hAnsi="Calibri" w:cs="Calibri"/>
          <w:sz w:val="22"/>
          <w:szCs w:val="22"/>
        </w:rPr>
        <w:t>co-owner</w:t>
      </w:r>
      <w:r w:rsidRPr="00ED7123">
        <w:rPr>
          <w:rFonts w:ascii="Calibri" w:hAnsi="Calibri" w:cs="Calibri"/>
          <w:sz w:val="22"/>
          <w:szCs w:val="22"/>
        </w:rPr>
        <w:t>).</w:t>
      </w:r>
    </w:p>
    <w:p w:rsidR="00ED7123" w:rsidRPr="00ED7123" w:rsidRDefault="00ED7123" w:rsidP="00ED7123">
      <w:pPr>
        <w:widowControl w:val="0"/>
        <w:numPr>
          <w:ilvl w:val="0"/>
          <w:numId w:val="7"/>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Department admin invites candidate (previewer uploader).</w:t>
      </w:r>
    </w:p>
    <w:p w:rsidR="00ED7123" w:rsidRPr="00ED7123" w:rsidRDefault="00ED7123" w:rsidP="00ED7123">
      <w:pPr>
        <w:widowControl w:val="0"/>
        <w:tabs>
          <w:tab w:val="left" w:pos="-1099"/>
          <w:tab w:val="left" w:pos="-720"/>
          <w:tab w:val="left" w:pos="0"/>
          <w:tab w:val="left" w:pos="360"/>
          <w:tab w:val="left" w:pos="720"/>
          <w:tab w:val="left" w:pos="1080"/>
        </w:tabs>
        <w:autoSpaceDE w:val="0"/>
        <w:autoSpaceDN w:val="0"/>
        <w:adjustRightInd w:val="0"/>
        <w:spacing w:after="120"/>
        <w:rPr>
          <w:rFonts w:ascii="Calibri" w:hAnsi="Calibri" w:cs="Calibri"/>
          <w:b/>
          <w:sz w:val="22"/>
          <w:szCs w:val="22"/>
        </w:rPr>
      </w:pPr>
      <w:r w:rsidRPr="00ED7123">
        <w:rPr>
          <w:rFonts w:ascii="Calibri" w:hAnsi="Calibri" w:cs="Calibri"/>
          <w:b/>
          <w:sz w:val="22"/>
          <w:szCs w:val="22"/>
        </w:rPr>
        <w:t>Faculty candidate application submission</w:t>
      </w:r>
    </w:p>
    <w:p w:rsidR="00ED7123" w:rsidRPr="00ED7123" w:rsidRDefault="00ED7123" w:rsidP="00ED7123">
      <w:pPr>
        <w:widowControl w:val="0"/>
        <w:numPr>
          <w:ilvl w:val="0"/>
          <w:numId w:val="6"/>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Candidate downloads faculty application form.</w:t>
      </w:r>
    </w:p>
    <w:p w:rsidR="00ED7123" w:rsidRPr="00ED7123" w:rsidRDefault="00ED7123" w:rsidP="00ED7123">
      <w:pPr>
        <w:widowControl w:val="0"/>
        <w:numPr>
          <w:ilvl w:val="0"/>
          <w:numId w:val="6"/>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Candidate uploads completed faculty application form and all other requested materials (using PDF format if possible).</w:t>
      </w:r>
    </w:p>
    <w:p w:rsidR="00ED7123" w:rsidRPr="00ED7123" w:rsidRDefault="00ED7123" w:rsidP="00ED7123">
      <w:pPr>
        <w:widowControl w:val="0"/>
        <w:numPr>
          <w:ilvl w:val="1"/>
          <w:numId w:val="6"/>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Use proper Promotion/P&amp;T format and naming conventions (see P</w:t>
      </w:r>
      <w:r w:rsidR="004A4AE0">
        <w:rPr>
          <w:rFonts w:ascii="Calibri" w:hAnsi="Calibri" w:cs="Calibri"/>
          <w:sz w:val="22"/>
          <w:szCs w:val="22"/>
        </w:rPr>
        <w:t>&amp;T Application Instructions:</w:t>
      </w:r>
      <w:r w:rsidRPr="00ED7123">
        <w:rPr>
          <w:rFonts w:ascii="Calibri" w:hAnsi="Calibri" w:cs="Calibri"/>
          <w:sz w:val="22"/>
          <w:szCs w:val="22"/>
        </w:rPr>
        <w:t xml:space="preserve"> Submitting Materials for Promotion and Tenure Consideration document).</w:t>
      </w:r>
    </w:p>
    <w:p w:rsidR="00ED7123" w:rsidRPr="00ED7123" w:rsidRDefault="00ED7123" w:rsidP="00ED7123">
      <w:pPr>
        <w:widowControl w:val="0"/>
        <w:numPr>
          <w:ilvl w:val="1"/>
          <w:numId w:val="6"/>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Department admin assists as needed/requested by candidate.</w:t>
      </w:r>
    </w:p>
    <w:p w:rsidR="00ED7123" w:rsidRPr="00ED7123" w:rsidRDefault="00ED7123" w:rsidP="00ED7123">
      <w:pPr>
        <w:widowControl w:val="0"/>
        <w:numPr>
          <w:ilvl w:val="0"/>
          <w:numId w:val="6"/>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Once all materials are prepared and uploaded, candidate informs department admin that folder is ready to share.</w:t>
      </w:r>
    </w:p>
    <w:p w:rsidR="00ED7123" w:rsidRPr="00ED7123" w:rsidRDefault="00ED7123" w:rsidP="00ED7123">
      <w:pPr>
        <w:widowControl w:val="0"/>
        <w:numPr>
          <w:ilvl w:val="0"/>
          <w:numId w:val="6"/>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Department admin changes candidate role from previewer uploader to viewer.</w:t>
      </w:r>
    </w:p>
    <w:p w:rsidR="00ED7123" w:rsidRPr="00ED7123" w:rsidRDefault="00ED7123" w:rsidP="00ED7123">
      <w:pPr>
        <w:widowControl w:val="0"/>
        <w:numPr>
          <w:ilvl w:val="0"/>
          <w:numId w:val="6"/>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Department admin uploads external review letters to proper sub-subfolder.</w:t>
      </w:r>
    </w:p>
    <w:p w:rsidR="00ED7123" w:rsidRPr="00ED7123" w:rsidRDefault="00ED7123" w:rsidP="00ED7123">
      <w:pPr>
        <w:widowControl w:val="0"/>
        <w:tabs>
          <w:tab w:val="left" w:pos="-1099"/>
          <w:tab w:val="left" w:pos="-720"/>
          <w:tab w:val="left" w:pos="0"/>
          <w:tab w:val="left" w:pos="360"/>
          <w:tab w:val="left" w:pos="720"/>
          <w:tab w:val="left" w:pos="1080"/>
        </w:tabs>
        <w:autoSpaceDE w:val="0"/>
        <w:autoSpaceDN w:val="0"/>
        <w:adjustRightInd w:val="0"/>
        <w:spacing w:after="120"/>
        <w:rPr>
          <w:rFonts w:ascii="Calibri" w:hAnsi="Calibri" w:cs="Calibri"/>
          <w:b/>
          <w:sz w:val="22"/>
          <w:szCs w:val="22"/>
        </w:rPr>
      </w:pPr>
      <w:r w:rsidRPr="00ED7123">
        <w:rPr>
          <w:rFonts w:ascii="Calibri" w:hAnsi="Calibri" w:cs="Calibri"/>
          <w:b/>
          <w:sz w:val="22"/>
          <w:szCs w:val="22"/>
        </w:rPr>
        <w:t>Department committee review and report</w:t>
      </w:r>
    </w:p>
    <w:p w:rsidR="00ED7123" w:rsidRPr="00ED7123" w:rsidRDefault="00ED7123" w:rsidP="00ED7123">
      <w:pPr>
        <w:widowControl w:val="0"/>
        <w:numPr>
          <w:ilvl w:val="0"/>
          <w:numId w:val="8"/>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 xml:space="preserve">Department admin invites department committee members (viewers) to review Box folder. </w:t>
      </w:r>
    </w:p>
    <w:p w:rsidR="00ED7123" w:rsidRPr="00ED7123" w:rsidRDefault="00ED7123" w:rsidP="00ED7123">
      <w:pPr>
        <w:widowControl w:val="0"/>
        <w:tabs>
          <w:tab w:val="left" w:pos="-1099"/>
          <w:tab w:val="left" w:pos="-720"/>
          <w:tab w:val="left" w:pos="0"/>
          <w:tab w:val="left" w:pos="360"/>
          <w:tab w:val="left" w:pos="720"/>
          <w:tab w:val="left" w:pos="1080"/>
        </w:tabs>
        <w:autoSpaceDE w:val="0"/>
        <w:autoSpaceDN w:val="0"/>
        <w:adjustRightInd w:val="0"/>
        <w:spacing w:after="120"/>
        <w:ind w:left="720"/>
        <w:rPr>
          <w:rFonts w:ascii="Calibri" w:hAnsi="Calibri" w:cs="Calibri"/>
          <w:sz w:val="22"/>
          <w:szCs w:val="22"/>
        </w:rPr>
      </w:pPr>
      <w:r w:rsidRPr="00ED7123">
        <w:rPr>
          <w:rFonts w:ascii="Calibri" w:hAnsi="Calibri" w:cs="Calibri"/>
          <w:sz w:val="22"/>
          <w:szCs w:val="22"/>
          <w:u w:val="single"/>
        </w:rPr>
        <w:t>Note</w:t>
      </w:r>
      <w:r w:rsidRPr="00ED7123">
        <w:rPr>
          <w:rFonts w:ascii="Calibri" w:hAnsi="Calibri" w:cs="Calibri"/>
          <w:sz w:val="22"/>
          <w:szCs w:val="22"/>
        </w:rPr>
        <w:t>: Some colleges may require all Promotion/P&amp;T materials to be uploaded to Box. Other colleges may specify ways other than through Box for providing supplementary materials for review (e.g., binders, portfolios, etc.). In the latter case, the department admin should communicate the arrangement for allowing department committee members access to supplementary materials.</w:t>
      </w:r>
    </w:p>
    <w:p w:rsidR="00ED7123" w:rsidRPr="00ED7123" w:rsidRDefault="00ED7123" w:rsidP="00ED7123">
      <w:pPr>
        <w:widowControl w:val="0"/>
        <w:numPr>
          <w:ilvl w:val="0"/>
          <w:numId w:val="8"/>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Some programs ask department members who are not on the review committee to contribute as part of the Promotion/P&amp;T review process. In such cases, the department admin would invite all who need it to have access (viewers).</w:t>
      </w:r>
    </w:p>
    <w:p w:rsidR="00ED7123" w:rsidRPr="00ED7123" w:rsidRDefault="00ED7123" w:rsidP="00ED7123">
      <w:pPr>
        <w:widowControl w:val="0"/>
        <w:numPr>
          <w:ilvl w:val="0"/>
          <w:numId w:val="8"/>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Committee chair downloads department committee report form and completes it.</w:t>
      </w:r>
    </w:p>
    <w:p w:rsidR="00ED7123" w:rsidRPr="00ED7123" w:rsidRDefault="00ED7123" w:rsidP="00ED7123">
      <w:pPr>
        <w:widowControl w:val="0"/>
        <w:numPr>
          <w:ilvl w:val="0"/>
          <w:numId w:val="8"/>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Committee chair sends signed (scanned if necessary) department committee report to department admin to be uploaded to Box.</w:t>
      </w:r>
    </w:p>
    <w:p w:rsidR="00ED7123" w:rsidRPr="00ED7123" w:rsidRDefault="00ED7123" w:rsidP="00ED7123">
      <w:pPr>
        <w:widowControl w:val="0"/>
        <w:numPr>
          <w:ilvl w:val="0"/>
          <w:numId w:val="8"/>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Department admin removes department committee members’ Box access.</w:t>
      </w:r>
    </w:p>
    <w:p w:rsidR="00ED7123" w:rsidRPr="00ED7123" w:rsidRDefault="00ED7123" w:rsidP="00ED7123">
      <w:pPr>
        <w:widowControl w:val="0"/>
        <w:tabs>
          <w:tab w:val="left" w:pos="-1099"/>
          <w:tab w:val="left" w:pos="-720"/>
          <w:tab w:val="left" w:pos="0"/>
          <w:tab w:val="left" w:pos="360"/>
          <w:tab w:val="left" w:pos="720"/>
          <w:tab w:val="left" w:pos="1080"/>
        </w:tabs>
        <w:autoSpaceDE w:val="0"/>
        <w:autoSpaceDN w:val="0"/>
        <w:adjustRightInd w:val="0"/>
        <w:spacing w:after="120"/>
        <w:rPr>
          <w:rFonts w:ascii="Calibri" w:hAnsi="Calibri" w:cs="Calibri"/>
          <w:b/>
          <w:sz w:val="22"/>
          <w:szCs w:val="22"/>
        </w:rPr>
      </w:pPr>
      <w:r w:rsidRPr="00ED7123">
        <w:rPr>
          <w:rFonts w:ascii="Calibri" w:hAnsi="Calibri" w:cs="Calibri"/>
          <w:b/>
          <w:sz w:val="22"/>
          <w:szCs w:val="22"/>
        </w:rPr>
        <w:t>Department chair review and report</w:t>
      </w:r>
    </w:p>
    <w:p w:rsidR="00ED7123" w:rsidRPr="00ED7123" w:rsidRDefault="00ED7123" w:rsidP="00ED7123">
      <w:pPr>
        <w:widowControl w:val="0"/>
        <w:numPr>
          <w:ilvl w:val="0"/>
          <w:numId w:val="9"/>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Department admin invites department chair (viewer) to review Box folder (and, if relevant, other supplementary materials not shared through Box).</w:t>
      </w:r>
    </w:p>
    <w:p w:rsidR="00ED7123" w:rsidRPr="00ED7123" w:rsidRDefault="00ED7123" w:rsidP="00ED7123">
      <w:pPr>
        <w:widowControl w:val="0"/>
        <w:numPr>
          <w:ilvl w:val="0"/>
          <w:numId w:val="9"/>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lastRenderedPageBreak/>
        <w:t>Department chair downloads department chair report form and completes it.</w:t>
      </w:r>
    </w:p>
    <w:p w:rsidR="00ED7123" w:rsidRPr="00ED7123" w:rsidRDefault="00ED7123" w:rsidP="00ED7123">
      <w:pPr>
        <w:widowControl w:val="0"/>
        <w:numPr>
          <w:ilvl w:val="0"/>
          <w:numId w:val="9"/>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Department chair sends signed (scanned if necessary) department chair report to department admin to be uploaded to Box.</w:t>
      </w:r>
    </w:p>
    <w:p w:rsidR="00ED7123" w:rsidRPr="00ED7123" w:rsidRDefault="00ED7123" w:rsidP="00ED7123">
      <w:pPr>
        <w:widowControl w:val="0"/>
        <w:numPr>
          <w:ilvl w:val="0"/>
          <w:numId w:val="9"/>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Department admin removes department chair’s Box access.</w:t>
      </w:r>
    </w:p>
    <w:p w:rsidR="00ED7123" w:rsidRPr="00ED7123" w:rsidRDefault="00ED7123" w:rsidP="00ED7123">
      <w:pPr>
        <w:keepNext/>
        <w:widowControl w:val="0"/>
        <w:tabs>
          <w:tab w:val="left" w:pos="-1099"/>
          <w:tab w:val="left" w:pos="-720"/>
          <w:tab w:val="left" w:pos="0"/>
          <w:tab w:val="left" w:pos="360"/>
          <w:tab w:val="left" w:pos="720"/>
          <w:tab w:val="left" w:pos="1080"/>
        </w:tabs>
        <w:autoSpaceDE w:val="0"/>
        <w:autoSpaceDN w:val="0"/>
        <w:adjustRightInd w:val="0"/>
        <w:spacing w:after="120"/>
        <w:rPr>
          <w:rFonts w:ascii="Calibri" w:hAnsi="Calibri" w:cs="Calibri"/>
          <w:b/>
          <w:sz w:val="22"/>
          <w:szCs w:val="22"/>
        </w:rPr>
      </w:pPr>
      <w:r w:rsidRPr="00ED7123">
        <w:rPr>
          <w:rFonts w:ascii="Calibri" w:hAnsi="Calibri" w:cs="Calibri"/>
          <w:b/>
          <w:sz w:val="22"/>
          <w:szCs w:val="22"/>
        </w:rPr>
        <w:t>Faculty candidate review/response</w:t>
      </w:r>
    </w:p>
    <w:p w:rsidR="00ED7123" w:rsidRPr="00ED7123" w:rsidRDefault="00ED7123" w:rsidP="00ED7123">
      <w:pPr>
        <w:keepNext/>
        <w:widowControl w:val="0"/>
        <w:numPr>
          <w:ilvl w:val="0"/>
          <w:numId w:val="10"/>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Department admin alerts candidate that the department committee and chair reports are complete and that the candidate has five (5) working days to sign/respond.</w:t>
      </w:r>
    </w:p>
    <w:p w:rsidR="00ED7123" w:rsidRPr="00ED7123" w:rsidRDefault="00ED7123" w:rsidP="00ED7123">
      <w:pPr>
        <w:widowControl w:val="0"/>
        <w:numPr>
          <w:ilvl w:val="0"/>
          <w:numId w:val="10"/>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Candidate downloads faculty response to department and-or chair report form and completes it (signature required, response optional).</w:t>
      </w:r>
    </w:p>
    <w:p w:rsidR="00ED7123" w:rsidRPr="00ED7123" w:rsidRDefault="00ED7123" w:rsidP="00ED7123">
      <w:pPr>
        <w:widowControl w:val="0"/>
        <w:numPr>
          <w:ilvl w:val="0"/>
          <w:numId w:val="10"/>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 xml:space="preserve">Candidate sends signed (scanned if necessary) faculty response to department and-or chair report to department admin to be uploaded to Box. </w:t>
      </w:r>
    </w:p>
    <w:p w:rsidR="00ED7123" w:rsidRPr="00ED7123" w:rsidRDefault="00ED7123" w:rsidP="00ED7123">
      <w:pPr>
        <w:widowControl w:val="0"/>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b/>
          <w:sz w:val="22"/>
          <w:szCs w:val="22"/>
        </w:rPr>
        <w:t>College committee review and report</w:t>
      </w:r>
    </w:p>
    <w:p w:rsidR="00ED7123" w:rsidRPr="00ED7123" w:rsidRDefault="00ED7123" w:rsidP="00ED7123">
      <w:pPr>
        <w:widowControl w:val="0"/>
        <w:numPr>
          <w:ilvl w:val="0"/>
          <w:numId w:val="11"/>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Department admin informs college admin that faculty response to department and-or chair report is completed and available in folder.</w:t>
      </w:r>
    </w:p>
    <w:p w:rsidR="00ED7123" w:rsidRPr="00ED7123" w:rsidRDefault="00ED7123" w:rsidP="00ED7123">
      <w:pPr>
        <w:widowControl w:val="0"/>
        <w:numPr>
          <w:ilvl w:val="0"/>
          <w:numId w:val="11"/>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College admin removes department admin’s Box access.</w:t>
      </w:r>
    </w:p>
    <w:p w:rsidR="00ED7123" w:rsidRPr="00ED7123" w:rsidRDefault="00ED7123" w:rsidP="00ED7123">
      <w:pPr>
        <w:widowControl w:val="0"/>
        <w:numPr>
          <w:ilvl w:val="0"/>
          <w:numId w:val="11"/>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College admin invites college committee (viewers) to review folder (and, if relevant, other supplementary materials not shared through Box).</w:t>
      </w:r>
    </w:p>
    <w:p w:rsidR="00ED7123" w:rsidRPr="00ED7123" w:rsidRDefault="00ED7123" w:rsidP="00ED7123">
      <w:pPr>
        <w:widowControl w:val="0"/>
        <w:numPr>
          <w:ilvl w:val="0"/>
          <w:numId w:val="11"/>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College committee chair downloads college committee report form and completes it.</w:t>
      </w:r>
    </w:p>
    <w:p w:rsidR="00ED7123" w:rsidRPr="00ED7123" w:rsidRDefault="00ED7123" w:rsidP="00ED7123">
      <w:pPr>
        <w:widowControl w:val="0"/>
        <w:numPr>
          <w:ilvl w:val="0"/>
          <w:numId w:val="11"/>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College committee chair sends signed (scanned if necessary) college committee report to college admin to be uploaded to Box.</w:t>
      </w:r>
    </w:p>
    <w:p w:rsidR="00ED7123" w:rsidRPr="00ED7123" w:rsidRDefault="00ED7123" w:rsidP="00ED7123">
      <w:pPr>
        <w:widowControl w:val="0"/>
        <w:numPr>
          <w:ilvl w:val="0"/>
          <w:numId w:val="11"/>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College admin removes college committee members’ Box access.</w:t>
      </w:r>
    </w:p>
    <w:p w:rsidR="00ED7123" w:rsidRPr="00ED7123" w:rsidRDefault="00ED7123" w:rsidP="00ED7123">
      <w:pPr>
        <w:widowControl w:val="0"/>
        <w:tabs>
          <w:tab w:val="left" w:pos="-1099"/>
          <w:tab w:val="left" w:pos="-720"/>
          <w:tab w:val="left" w:pos="0"/>
          <w:tab w:val="left" w:pos="360"/>
          <w:tab w:val="left" w:pos="720"/>
          <w:tab w:val="left" w:pos="1080"/>
        </w:tabs>
        <w:autoSpaceDE w:val="0"/>
        <w:autoSpaceDN w:val="0"/>
        <w:adjustRightInd w:val="0"/>
        <w:spacing w:after="120"/>
        <w:rPr>
          <w:rFonts w:ascii="Calibri" w:hAnsi="Calibri" w:cs="Calibri"/>
          <w:b/>
          <w:sz w:val="22"/>
          <w:szCs w:val="22"/>
        </w:rPr>
      </w:pPr>
      <w:r w:rsidRPr="00ED7123">
        <w:rPr>
          <w:rFonts w:ascii="Calibri" w:hAnsi="Calibri" w:cs="Calibri"/>
          <w:b/>
          <w:sz w:val="22"/>
          <w:szCs w:val="22"/>
        </w:rPr>
        <w:t>Dean review and report</w:t>
      </w:r>
    </w:p>
    <w:p w:rsidR="00ED7123" w:rsidRPr="00ED7123" w:rsidRDefault="00ED7123" w:rsidP="00ED7123">
      <w:pPr>
        <w:widowControl w:val="0"/>
        <w:numPr>
          <w:ilvl w:val="0"/>
          <w:numId w:val="12"/>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College admin invites dean (viewer) to review folder (and, if relevant, other supplementary materials not shared through Box).</w:t>
      </w:r>
    </w:p>
    <w:p w:rsidR="00ED7123" w:rsidRPr="00ED7123" w:rsidRDefault="00ED7123" w:rsidP="00ED7123">
      <w:pPr>
        <w:widowControl w:val="0"/>
        <w:numPr>
          <w:ilvl w:val="0"/>
          <w:numId w:val="12"/>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Dean completes report (no specific form is provided).</w:t>
      </w:r>
    </w:p>
    <w:p w:rsidR="00ED7123" w:rsidRPr="00ED7123" w:rsidRDefault="00ED7123" w:rsidP="00ED7123">
      <w:pPr>
        <w:widowControl w:val="0"/>
        <w:numPr>
          <w:ilvl w:val="0"/>
          <w:numId w:val="12"/>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Dean sends signed (scanned if necessary) report to college admin to be uploaded to Box.</w:t>
      </w:r>
    </w:p>
    <w:p w:rsidR="00ED7123" w:rsidRPr="00ED7123" w:rsidRDefault="00ED7123" w:rsidP="00ED7123">
      <w:pPr>
        <w:widowControl w:val="0"/>
        <w:tabs>
          <w:tab w:val="left" w:pos="-1099"/>
          <w:tab w:val="left" w:pos="-720"/>
          <w:tab w:val="left" w:pos="0"/>
          <w:tab w:val="left" w:pos="360"/>
          <w:tab w:val="left" w:pos="720"/>
          <w:tab w:val="left" w:pos="1080"/>
        </w:tabs>
        <w:autoSpaceDE w:val="0"/>
        <w:autoSpaceDN w:val="0"/>
        <w:adjustRightInd w:val="0"/>
        <w:spacing w:after="120"/>
        <w:rPr>
          <w:rFonts w:ascii="Calibri" w:hAnsi="Calibri" w:cs="Calibri"/>
          <w:b/>
          <w:sz w:val="22"/>
          <w:szCs w:val="22"/>
        </w:rPr>
      </w:pPr>
      <w:r w:rsidRPr="00ED7123">
        <w:rPr>
          <w:rFonts w:ascii="Calibri" w:hAnsi="Calibri" w:cs="Calibri"/>
          <w:b/>
          <w:sz w:val="22"/>
          <w:szCs w:val="22"/>
        </w:rPr>
        <w:t>Faculty candidate review/response</w:t>
      </w:r>
    </w:p>
    <w:p w:rsidR="00ED7123" w:rsidRPr="00ED7123" w:rsidRDefault="00ED7123" w:rsidP="00ED7123">
      <w:pPr>
        <w:widowControl w:val="0"/>
        <w:numPr>
          <w:ilvl w:val="0"/>
          <w:numId w:val="13"/>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College admin alerts candidate that the college committee and dean reports are complete and that the candidate has five (5) working days to sign/respond.</w:t>
      </w:r>
    </w:p>
    <w:p w:rsidR="00ED7123" w:rsidRPr="00ED7123" w:rsidRDefault="00ED7123" w:rsidP="00ED7123">
      <w:pPr>
        <w:widowControl w:val="0"/>
        <w:numPr>
          <w:ilvl w:val="0"/>
          <w:numId w:val="13"/>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Candidate downloads faculty response to college and-or dean report form and completes it (signature required, response optional).</w:t>
      </w:r>
    </w:p>
    <w:p w:rsidR="00ED7123" w:rsidRPr="00ED7123" w:rsidRDefault="00ED7123" w:rsidP="00ED7123">
      <w:pPr>
        <w:widowControl w:val="0"/>
        <w:numPr>
          <w:ilvl w:val="0"/>
          <w:numId w:val="13"/>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 xml:space="preserve">Candidate sends signed (scanned if necessary) faculty response to college and-or dean report to college admin to be uploaded to Box. </w:t>
      </w:r>
    </w:p>
    <w:p w:rsidR="00ED7123" w:rsidRPr="00ED7123" w:rsidRDefault="00ED7123" w:rsidP="00ED7123">
      <w:pPr>
        <w:widowControl w:val="0"/>
        <w:tabs>
          <w:tab w:val="left" w:pos="-1099"/>
          <w:tab w:val="left" w:pos="-720"/>
          <w:tab w:val="left" w:pos="0"/>
          <w:tab w:val="left" w:pos="360"/>
          <w:tab w:val="left" w:pos="720"/>
          <w:tab w:val="left" w:pos="1080"/>
        </w:tabs>
        <w:autoSpaceDE w:val="0"/>
        <w:autoSpaceDN w:val="0"/>
        <w:adjustRightInd w:val="0"/>
        <w:spacing w:after="120"/>
        <w:rPr>
          <w:rFonts w:ascii="Calibri" w:hAnsi="Calibri" w:cs="Calibri"/>
          <w:b/>
          <w:sz w:val="22"/>
          <w:szCs w:val="22"/>
        </w:rPr>
      </w:pPr>
      <w:r w:rsidRPr="00ED7123">
        <w:rPr>
          <w:rFonts w:ascii="Calibri" w:hAnsi="Calibri" w:cs="Calibri"/>
          <w:b/>
          <w:sz w:val="22"/>
          <w:szCs w:val="22"/>
        </w:rPr>
        <w:t xml:space="preserve">Local copies and sharing with Academic Affairs </w:t>
      </w:r>
    </w:p>
    <w:p w:rsidR="00ED7123" w:rsidRPr="00ED7123" w:rsidRDefault="00ED7123" w:rsidP="00ED7123">
      <w:pPr>
        <w:widowControl w:val="0"/>
        <w:numPr>
          <w:ilvl w:val="0"/>
          <w:numId w:val="14"/>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College admin makes copies (if needed) for candidate’s college personnel file. Colleges may also choose to send a copy to the candidate’s department as a record.</w:t>
      </w:r>
    </w:p>
    <w:p w:rsidR="00ED7123" w:rsidRPr="00ED7123" w:rsidRDefault="00ED7123" w:rsidP="00ED7123">
      <w:pPr>
        <w:widowControl w:val="0"/>
        <w:numPr>
          <w:ilvl w:val="0"/>
          <w:numId w:val="14"/>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College admin removes dean’s and candidate’s Box access.</w:t>
      </w:r>
    </w:p>
    <w:p w:rsidR="00ED7123" w:rsidRPr="00ED7123" w:rsidRDefault="00ED7123" w:rsidP="00ED7123">
      <w:pPr>
        <w:widowControl w:val="0"/>
        <w:numPr>
          <w:ilvl w:val="0"/>
          <w:numId w:val="14"/>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 xml:space="preserve">College admin invites Academic Affairs as viewer </w:t>
      </w:r>
      <w:r w:rsidRPr="00ED7123">
        <w:rPr>
          <w:rFonts w:ascii="Calibri" w:hAnsi="Calibri" w:cs="Calibri"/>
          <w:sz w:val="22"/>
          <w:szCs w:val="22"/>
          <w:u w:val="single"/>
        </w:rPr>
        <w:t>for subfolder 1 only</w:t>
      </w:r>
      <w:r w:rsidRPr="00ED7123">
        <w:rPr>
          <w:rFonts w:ascii="Calibri" w:hAnsi="Calibri" w:cs="Calibri"/>
          <w:sz w:val="22"/>
          <w:szCs w:val="22"/>
        </w:rPr>
        <w:t>.</w:t>
      </w:r>
    </w:p>
    <w:p w:rsidR="00E7494D" w:rsidRPr="00ED7123" w:rsidRDefault="00ED7123" w:rsidP="00ED7123">
      <w:pPr>
        <w:widowControl w:val="0"/>
        <w:numPr>
          <w:ilvl w:val="0"/>
          <w:numId w:val="14"/>
        </w:numPr>
        <w:tabs>
          <w:tab w:val="left" w:pos="-1099"/>
          <w:tab w:val="left" w:pos="-720"/>
          <w:tab w:val="left" w:pos="0"/>
          <w:tab w:val="left" w:pos="360"/>
          <w:tab w:val="left" w:pos="720"/>
          <w:tab w:val="left" w:pos="1080"/>
        </w:tabs>
        <w:autoSpaceDE w:val="0"/>
        <w:autoSpaceDN w:val="0"/>
        <w:adjustRightInd w:val="0"/>
        <w:spacing w:after="120"/>
        <w:rPr>
          <w:rFonts w:ascii="Calibri" w:hAnsi="Calibri" w:cs="Calibri"/>
          <w:sz w:val="22"/>
          <w:szCs w:val="22"/>
        </w:rPr>
      </w:pPr>
      <w:r w:rsidRPr="00ED7123">
        <w:rPr>
          <w:rFonts w:ascii="Calibri" w:hAnsi="Calibri" w:cs="Calibri"/>
          <w:sz w:val="22"/>
          <w:szCs w:val="22"/>
        </w:rPr>
        <w:t>As viewer, Academic Affairs has access to review subfolder 1 materials. If Academic Affairs wishes to keep these materials for record, they should download the subfolder and save it in a separate location.</w:t>
      </w:r>
    </w:p>
    <w:sectPr w:rsidR="00E7494D" w:rsidRPr="00ED7123" w:rsidSect="002213BD">
      <w:footerReference w:type="even" r:id="rId10"/>
      <w:footerReference w:type="default" r:id="rId11"/>
      <w:pgSz w:w="12240" w:h="15840" w:code="1"/>
      <w:pgMar w:top="720" w:right="1440" w:bottom="864" w:left="1440" w:header="720" w:footer="720" w:gutter="0"/>
      <w:pgNumType w:start="13"/>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A54" w:rsidRDefault="00432A54">
      <w:r>
        <w:separator/>
      </w:r>
    </w:p>
  </w:endnote>
  <w:endnote w:type="continuationSeparator" w:id="0">
    <w:p w:rsidR="00432A54" w:rsidRDefault="0043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978" w:rsidRDefault="00380978" w:rsidP="00380978">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2213BD">
      <w:rPr>
        <w:rStyle w:val="PageNumber"/>
        <w:noProof/>
      </w:rPr>
      <w:t>1</w:t>
    </w:r>
    <w:r>
      <w:rPr>
        <w:rStyle w:val="PageNumber"/>
      </w:rPr>
      <w:fldChar w:fldCharType="end"/>
    </w:r>
  </w:p>
  <w:p w:rsidR="00380978" w:rsidRDefault="00380978" w:rsidP="0038097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978" w:rsidRPr="00723F2C" w:rsidRDefault="00723F2C" w:rsidP="00723F2C">
    <w:pPr>
      <w:pStyle w:val="Footer"/>
      <w:rPr>
        <w:sz w:val="20"/>
      </w:rPr>
    </w:pPr>
    <w:r>
      <w:rPr>
        <w:sz w:val="20"/>
      </w:rPr>
      <w:tab/>
    </w:r>
    <w:r>
      <w:rPr>
        <w:sz w:val="20"/>
      </w:rPr>
      <w:tab/>
      <w:t xml:space="preserve">      </w:t>
    </w:r>
    <w:r w:rsidRPr="00723F2C">
      <w:rPr>
        <w:sz w:val="20"/>
      </w:rPr>
      <w:t xml:space="preserve">Revised </w:t>
    </w:r>
    <w:r>
      <w:rPr>
        <w:sz w:val="20"/>
      </w:rPr>
      <w:t>7.</w:t>
    </w:r>
    <w:r w:rsidR="004A4AE0">
      <w:rPr>
        <w:sz w:val="20"/>
      </w:rPr>
      <w:t>22</w:t>
    </w:r>
    <w:r>
      <w:rPr>
        <w:sz w:val="20"/>
      </w:rPr>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A54" w:rsidRDefault="00432A54">
      <w:r>
        <w:separator/>
      </w:r>
    </w:p>
  </w:footnote>
  <w:footnote w:type="continuationSeparator" w:id="0">
    <w:p w:rsidR="00432A54" w:rsidRDefault="00432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314C4"/>
    <w:multiLevelType w:val="hybridMultilevel"/>
    <w:tmpl w:val="D702D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B2C89"/>
    <w:multiLevelType w:val="hybridMultilevel"/>
    <w:tmpl w:val="D702D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E1ABA"/>
    <w:multiLevelType w:val="hybridMultilevel"/>
    <w:tmpl w:val="D702D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77C29"/>
    <w:multiLevelType w:val="hybridMultilevel"/>
    <w:tmpl w:val="FAD0B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41799"/>
    <w:multiLevelType w:val="hybridMultilevel"/>
    <w:tmpl w:val="5818166E"/>
    <w:lvl w:ilvl="0" w:tplc="8876851E">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EF52D3"/>
    <w:multiLevelType w:val="hybridMultilevel"/>
    <w:tmpl w:val="D702D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D42D6"/>
    <w:multiLevelType w:val="hybridMultilevel"/>
    <w:tmpl w:val="A544A972"/>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CD04DA"/>
    <w:multiLevelType w:val="hybridMultilevel"/>
    <w:tmpl w:val="7CFEA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37565"/>
    <w:multiLevelType w:val="hybridMultilevel"/>
    <w:tmpl w:val="E7E8754C"/>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63672F"/>
    <w:multiLevelType w:val="hybridMultilevel"/>
    <w:tmpl w:val="C430F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F530B"/>
    <w:multiLevelType w:val="hybridMultilevel"/>
    <w:tmpl w:val="FAD0B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A9223F"/>
    <w:multiLevelType w:val="hybridMultilevel"/>
    <w:tmpl w:val="1FC060B2"/>
    <w:lvl w:ilvl="0" w:tplc="9524FEAA">
      <w:start w:val="6"/>
      <w:numFmt w:val="upperRoman"/>
      <w:lvlText w:val="%1."/>
      <w:lvlJc w:val="left"/>
      <w:pPr>
        <w:tabs>
          <w:tab w:val="num" w:pos="720"/>
        </w:tabs>
        <w:ind w:left="720" w:hanging="720"/>
      </w:pPr>
      <w:rPr>
        <w:rFonts w:hint="default"/>
      </w:rPr>
    </w:lvl>
    <w:lvl w:ilvl="1" w:tplc="FF343CC6">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4EB699E"/>
    <w:multiLevelType w:val="hybridMultilevel"/>
    <w:tmpl w:val="D702D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527D0"/>
    <w:multiLevelType w:val="hybridMultilevel"/>
    <w:tmpl w:val="19682200"/>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6"/>
  </w:num>
  <w:num w:numId="3">
    <w:abstractNumId w:val="8"/>
  </w:num>
  <w:num w:numId="4">
    <w:abstractNumId w:val="11"/>
  </w:num>
  <w:num w:numId="5">
    <w:abstractNumId w:val="4"/>
  </w:num>
  <w:num w:numId="6">
    <w:abstractNumId w:val="7"/>
  </w:num>
  <w:num w:numId="7">
    <w:abstractNumId w:val="9"/>
  </w:num>
  <w:num w:numId="8">
    <w:abstractNumId w:val="12"/>
  </w:num>
  <w:num w:numId="9">
    <w:abstractNumId w:val="1"/>
  </w:num>
  <w:num w:numId="10">
    <w:abstractNumId w:val="5"/>
  </w:num>
  <w:num w:numId="11">
    <w:abstractNumId w:val="2"/>
  </w:num>
  <w:num w:numId="12">
    <w:abstractNumId w:val="3"/>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I1MDGyNDAzNTewMDZR0lEKTi0uzszPAykwrAUAm/mkyiwAAAA="/>
  </w:docVars>
  <w:rsids>
    <w:rsidRoot w:val="00FF5BB5"/>
    <w:rsid w:val="000105DD"/>
    <w:rsid w:val="00042E5A"/>
    <w:rsid w:val="00062707"/>
    <w:rsid w:val="000648D2"/>
    <w:rsid w:val="00112912"/>
    <w:rsid w:val="00150271"/>
    <w:rsid w:val="00185093"/>
    <w:rsid w:val="001D2FD9"/>
    <w:rsid w:val="001D45B4"/>
    <w:rsid w:val="001E07D2"/>
    <w:rsid w:val="001F3C88"/>
    <w:rsid w:val="0020204B"/>
    <w:rsid w:val="002213BD"/>
    <w:rsid w:val="00224B50"/>
    <w:rsid w:val="0026743B"/>
    <w:rsid w:val="002B64EA"/>
    <w:rsid w:val="002E2D65"/>
    <w:rsid w:val="00380978"/>
    <w:rsid w:val="00381275"/>
    <w:rsid w:val="00391665"/>
    <w:rsid w:val="00403256"/>
    <w:rsid w:val="00411523"/>
    <w:rsid w:val="004245BE"/>
    <w:rsid w:val="00432A54"/>
    <w:rsid w:val="00435C42"/>
    <w:rsid w:val="004A4AE0"/>
    <w:rsid w:val="004C0DAA"/>
    <w:rsid w:val="004C1903"/>
    <w:rsid w:val="004C6ACD"/>
    <w:rsid w:val="004E03B5"/>
    <w:rsid w:val="00514BB0"/>
    <w:rsid w:val="00560EC8"/>
    <w:rsid w:val="00562807"/>
    <w:rsid w:val="00591B9C"/>
    <w:rsid w:val="005E1C14"/>
    <w:rsid w:val="005E1F2B"/>
    <w:rsid w:val="005F5633"/>
    <w:rsid w:val="006156D6"/>
    <w:rsid w:val="0062094B"/>
    <w:rsid w:val="00642EC9"/>
    <w:rsid w:val="00650C3D"/>
    <w:rsid w:val="006A1767"/>
    <w:rsid w:val="006A3AC7"/>
    <w:rsid w:val="006B3957"/>
    <w:rsid w:val="006C470D"/>
    <w:rsid w:val="006E2955"/>
    <w:rsid w:val="006E6912"/>
    <w:rsid w:val="006E7F78"/>
    <w:rsid w:val="00703750"/>
    <w:rsid w:val="00723F2C"/>
    <w:rsid w:val="00727550"/>
    <w:rsid w:val="00754360"/>
    <w:rsid w:val="00767E89"/>
    <w:rsid w:val="007B6349"/>
    <w:rsid w:val="007C33D5"/>
    <w:rsid w:val="007C3B07"/>
    <w:rsid w:val="007F1ED4"/>
    <w:rsid w:val="007F51CA"/>
    <w:rsid w:val="008059B7"/>
    <w:rsid w:val="00814C6E"/>
    <w:rsid w:val="00822712"/>
    <w:rsid w:val="00825C99"/>
    <w:rsid w:val="00871277"/>
    <w:rsid w:val="00874AA6"/>
    <w:rsid w:val="00887E44"/>
    <w:rsid w:val="008930C8"/>
    <w:rsid w:val="008A04A8"/>
    <w:rsid w:val="008C0B57"/>
    <w:rsid w:val="009064BD"/>
    <w:rsid w:val="009254DC"/>
    <w:rsid w:val="00931EE9"/>
    <w:rsid w:val="00940375"/>
    <w:rsid w:val="009B0853"/>
    <w:rsid w:val="009B76B1"/>
    <w:rsid w:val="009D3424"/>
    <w:rsid w:val="009D42EF"/>
    <w:rsid w:val="009D4E1E"/>
    <w:rsid w:val="009D7455"/>
    <w:rsid w:val="009E15CD"/>
    <w:rsid w:val="00A15055"/>
    <w:rsid w:val="00A6173D"/>
    <w:rsid w:val="00A64E77"/>
    <w:rsid w:val="00A9794C"/>
    <w:rsid w:val="00AB54D0"/>
    <w:rsid w:val="00AC4FE5"/>
    <w:rsid w:val="00AD5291"/>
    <w:rsid w:val="00AD5EFD"/>
    <w:rsid w:val="00AF31E9"/>
    <w:rsid w:val="00B40BBA"/>
    <w:rsid w:val="00B6783F"/>
    <w:rsid w:val="00B80018"/>
    <w:rsid w:val="00B824B4"/>
    <w:rsid w:val="00B856AF"/>
    <w:rsid w:val="00B934A5"/>
    <w:rsid w:val="00B97CD3"/>
    <w:rsid w:val="00BE5C11"/>
    <w:rsid w:val="00BF0B90"/>
    <w:rsid w:val="00C42D76"/>
    <w:rsid w:val="00C51F05"/>
    <w:rsid w:val="00C80671"/>
    <w:rsid w:val="00C93998"/>
    <w:rsid w:val="00CB0A8C"/>
    <w:rsid w:val="00CC3D95"/>
    <w:rsid w:val="00CE64D2"/>
    <w:rsid w:val="00D4091E"/>
    <w:rsid w:val="00D91669"/>
    <w:rsid w:val="00DB7FAE"/>
    <w:rsid w:val="00DD1CE4"/>
    <w:rsid w:val="00DF510E"/>
    <w:rsid w:val="00E37626"/>
    <w:rsid w:val="00E50A91"/>
    <w:rsid w:val="00E7494D"/>
    <w:rsid w:val="00E82C13"/>
    <w:rsid w:val="00E86475"/>
    <w:rsid w:val="00EA76C5"/>
    <w:rsid w:val="00ED2A63"/>
    <w:rsid w:val="00ED7123"/>
    <w:rsid w:val="00F22774"/>
    <w:rsid w:val="00F42223"/>
    <w:rsid w:val="00F43AF8"/>
    <w:rsid w:val="00F70DB9"/>
    <w:rsid w:val="00F815B6"/>
    <w:rsid w:val="00FE44F1"/>
    <w:rsid w:val="00FF5BB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chartTrackingRefBased/>
  <w15:docId w15:val="{36EE6229-90B7-45E1-B655-7A3BC244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631F62"/>
    <w:pPr>
      <w:keepNext/>
      <w:widowControl w:val="0"/>
      <w:tabs>
        <w:tab w:val="center" w:pos="4680"/>
      </w:tabs>
      <w:jc w:val="center"/>
      <w:outlineLvl w:val="1"/>
    </w:pPr>
    <w:rPr>
      <w:rFonts w:ascii="Univers" w:hAnsi="Univers"/>
      <w:b/>
      <w:snapToGrid w:val="0"/>
      <w:szCs w:val="20"/>
    </w:rPr>
  </w:style>
  <w:style w:type="paragraph" w:styleId="Heading3">
    <w:name w:val="heading 3"/>
    <w:basedOn w:val="Normal"/>
    <w:next w:val="Normal"/>
    <w:qFormat/>
    <w:rsid w:val="00631F62"/>
    <w:pPr>
      <w:keepNext/>
      <w:spacing w:before="240" w:after="60"/>
      <w:outlineLvl w:val="2"/>
    </w:pPr>
    <w:rPr>
      <w:rFonts w:ascii="Arial" w:hAnsi="Arial" w:cs="Arial"/>
      <w:b/>
      <w:bCs/>
      <w:sz w:val="26"/>
      <w:szCs w:val="26"/>
    </w:rPr>
  </w:style>
  <w:style w:type="paragraph" w:styleId="Heading4">
    <w:name w:val="heading 4"/>
    <w:basedOn w:val="Normal"/>
    <w:next w:val="Normal"/>
    <w:qFormat/>
    <w:rsid w:val="00631F62"/>
    <w:pPr>
      <w:keepNext/>
      <w:spacing w:before="240" w:after="60"/>
      <w:outlineLvl w:val="3"/>
    </w:pPr>
    <w:rPr>
      <w:b/>
      <w:bCs/>
      <w:sz w:val="28"/>
      <w:szCs w:val="28"/>
    </w:rPr>
  </w:style>
  <w:style w:type="paragraph" w:styleId="Heading6">
    <w:name w:val="heading 6"/>
    <w:basedOn w:val="Normal"/>
    <w:next w:val="Normal"/>
    <w:qFormat/>
    <w:rsid w:val="00631F62"/>
    <w:pPr>
      <w:keepNext/>
      <w:outlineLvl w:val="5"/>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65547"/>
    <w:rPr>
      <w:rFonts w:ascii="Tahoma" w:hAnsi="Tahoma" w:cs="Tahoma"/>
      <w:sz w:val="16"/>
      <w:szCs w:val="16"/>
    </w:rPr>
  </w:style>
  <w:style w:type="character" w:styleId="FollowedHyperlink">
    <w:name w:val="FollowedHyperlink"/>
    <w:rsid w:val="00631F62"/>
    <w:rPr>
      <w:color w:val="800080"/>
      <w:u w:val="single"/>
    </w:rPr>
  </w:style>
  <w:style w:type="character" w:styleId="Hyperlink">
    <w:name w:val="Hyperlink"/>
    <w:rsid w:val="00631F62"/>
    <w:rPr>
      <w:color w:val="0000FF"/>
      <w:u w:val="single"/>
    </w:rPr>
  </w:style>
  <w:style w:type="paragraph" w:styleId="BodyTextIndent">
    <w:name w:val="Body Text Indent"/>
    <w:basedOn w:val="Normal"/>
    <w:rsid w:val="00631F62"/>
    <w:pPr>
      <w:ind w:left="720" w:hanging="360"/>
    </w:pPr>
    <w:rPr>
      <w:rFonts w:ascii="Arial" w:hAnsi="Arial" w:cs="Arial"/>
      <w:sz w:val="22"/>
      <w:szCs w:val="22"/>
    </w:rPr>
  </w:style>
  <w:style w:type="paragraph" w:styleId="Footer">
    <w:name w:val="footer"/>
    <w:basedOn w:val="Normal"/>
    <w:rsid w:val="00631F62"/>
    <w:pPr>
      <w:tabs>
        <w:tab w:val="center" w:pos="4320"/>
        <w:tab w:val="right" w:pos="8640"/>
      </w:tabs>
    </w:pPr>
  </w:style>
  <w:style w:type="character" w:styleId="PageNumber">
    <w:name w:val="page number"/>
    <w:basedOn w:val="DefaultParagraphFont"/>
    <w:rsid w:val="00631F62"/>
  </w:style>
  <w:style w:type="paragraph" w:styleId="Header">
    <w:name w:val="header"/>
    <w:basedOn w:val="Normal"/>
    <w:link w:val="HeaderChar"/>
    <w:uiPriority w:val="99"/>
    <w:unhideWhenUsed/>
    <w:rsid w:val="002C39D7"/>
    <w:pPr>
      <w:tabs>
        <w:tab w:val="center" w:pos="4320"/>
        <w:tab w:val="right" w:pos="8640"/>
      </w:tabs>
    </w:pPr>
    <w:rPr>
      <w:lang w:val="x-none" w:eastAsia="x-none"/>
    </w:rPr>
  </w:style>
  <w:style w:type="character" w:customStyle="1" w:styleId="HeaderChar">
    <w:name w:val="Header Char"/>
    <w:link w:val="Header"/>
    <w:uiPriority w:val="99"/>
    <w:rsid w:val="002C39D7"/>
    <w:rPr>
      <w:sz w:val="24"/>
      <w:szCs w:val="24"/>
    </w:rPr>
  </w:style>
  <w:style w:type="paragraph" w:customStyle="1" w:styleId="NoSpacing1">
    <w:name w:val="No Spacing1"/>
    <w:semiHidden/>
    <w:qFormat/>
    <w:rsid w:val="00554213"/>
    <w:rPr>
      <w:rFonts w:ascii="Calibri" w:hAnsi="Calibri"/>
      <w:sz w:val="22"/>
      <w:szCs w:val="22"/>
    </w:rPr>
  </w:style>
  <w:style w:type="paragraph" w:customStyle="1" w:styleId="ColorfulList-Accent11">
    <w:name w:val="Colorful List - Accent 11"/>
    <w:basedOn w:val="Normal"/>
    <w:qFormat/>
    <w:rsid w:val="00554213"/>
    <w:pPr>
      <w:spacing w:after="200" w:line="276" w:lineRule="auto"/>
      <w:ind w:left="720"/>
      <w:contextualSpacing/>
    </w:pPr>
    <w:rPr>
      <w:rFonts w:ascii="Calibri" w:hAnsi="Calibri"/>
      <w:sz w:val="22"/>
      <w:szCs w:val="22"/>
    </w:rPr>
  </w:style>
  <w:style w:type="paragraph" w:customStyle="1" w:styleId="Style5">
    <w:name w:val="Style5"/>
    <w:rsid w:val="00D0383F"/>
    <w:pPr>
      <w:widowControl w:val="0"/>
      <w:autoSpaceDE w:val="0"/>
      <w:autoSpaceDN w:val="0"/>
      <w:adjustRightInd w:val="0"/>
    </w:pPr>
    <w:rPr>
      <w:sz w:val="24"/>
      <w:szCs w:val="24"/>
    </w:rPr>
  </w:style>
  <w:style w:type="table" w:styleId="TableGrid">
    <w:name w:val="Table Grid"/>
    <w:basedOn w:val="TableNormal"/>
    <w:uiPriority w:val="59"/>
    <w:rsid w:val="00042E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E64D2"/>
    <w:rPr>
      <w:rFonts w:ascii="Calibri" w:eastAsia="Calibri" w:hAnsi="Calibri"/>
      <w:sz w:val="22"/>
      <w:szCs w:val="22"/>
    </w:rPr>
  </w:style>
  <w:style w:type="paragraph" w:styleId="Revision">
    <w:name w:val="Revision"/>
    <w:hidden/>
    <w:uiPriority w:val="71"/>
    <w:rsid w:val="00FE44F1"/>
    <w:rPr>
      <w:sz w:val="24"/>
      <w:szCs w:val="24"/>
    </w:rPr>
  </w:style>
  <w:style w:type="character" w:styleId="CommentReference">
    <w:name w:val="annotation reference"/>
    <w:uiPriority w:val="99"/>
    <w:semiHidden/>
    <w:unhideWhenUsed/>
    <w:rsid w:val="00DF510E"/>
    <w:rPr>
      <w:sz w:val="16"/>
      <w:szCs w:val="16"/>
    </w:rPr>
  </w:style>
  <w:style w:type="paragraph" w:styleId="CommentText">
    <w:name w:val="annotation text"/>
    <w:basedOn w:val="Normal"/>
    <w:link w:val="CommentTextChar"/>
    <w:uiPriority w:val="99"/>
    <w:semiHidden/>
    <w:unhideWhenUsed/>
    <w:rsid w:val="00DF510E"/>
    <w:rPr>
      <w:sz w:val="20"/>
      <w:szCs w:val="20"/>
    </w:rPr>
  </w:style>
  <w:style w:type="character" w:customStyle="1" w:styleId="CommentTextChar">
    <w:name w:val="Comment Text Char"/>
    <w:basedOn w:val="DefaultParagraphFont"/>
    <w:link w:val="CommentText"/>
    <w:uiPriority w:val="99"/>
    <w:semiHidden/>
    <w:rsid w:val="00DF510E"/>
  </w:style>
  <w:style w:type="paragraph" w:styleId="CommentSubject">
    <w:name w:val="annotation subject"/>
    <w:basedOn w:val="CommentText"/>
    <w:next w:val="CommentText"/>
    <w:link w:val="CommentSubjectChar"/>
    <w:uiPriority w:val="99"/>
    <w:semiHidden/>
    <w:unhideWhenUsed/>
    <w:rsid w:val="00DF510E"/>
    <w:rPr>
      <w:b/>
      <w:bCs/>
    </w:rPr>
  </w:style>
  <w:style w:type="character" w:customStyle="1" w:styleId="CommentSubjectChar">
    <w:name w:val="Comment Subject Char"/>
    <w:link w:val="CommentSubject"/>
    <w:uiPriority w:val="99"/>
    <w:semiHidden/>
    <w:rsid w:val="00DF5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su.edu/academicaffairs/faculty-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B302C-A1F3-4EB1-AFB7-03AD5047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Draft requirements for Tenure, Promotion and Awards submissions:</vt:lpstr>
    </vt:vector>
  </TitlesOfParts>
  <Company>Illinois State University</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requirements for Tenure, Promotion and Awards submissions:</dc:title>
  <dc:subject/>
  <dc:creator>SCS</dc:creator>
  <cp:keywords/>
  <cp:lastModifiedBy>Stefanie Shadduck</cp:lastModifiedBy>
  <cp:revision>2</cp:revision>
  <cp:lastPrinted>2010-10-06T22:54:00Z</cp:lastPrinted>
  <dcterms:created xsi:type="dcterms:W3CDTF">2019-08-06T17:28:00Z</dcterms:created>
  <dcterms:modified xsi:type="dcterms:W3CDTF">2019-08-06T17:28:00Z</dcterms:modified>
</cp:coreProperties>
</file>