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B4" w:rsidRPr="00C73BB4" w:rsidRDefault="00C73BB4" w:rsidP="00570640">
      <w:pPr>
        <w:jc w:val="center"/>
        <w:rPr>
          <w:sz w:val="16"/>
          <w:szCs w:val="16"/>
        </w:rPr>
      </w:pPr>
    </w:p>
    <w:p w:rsidR="006C34AB" w:rsidRPr="006C34AB" w:rsidRDefault="006C34AB" w:rsidP="00570640">
      <w:pPr>
        <w:jc w:val="center"/>
        <w:rPr>
          <w:sz w:val="24"/>
          <w:szCs w:val="24"/>
        </w:rPr>
      </w:pPr>
      <w:r>
        <w:rPr>
          <w:sz w:val="24"/>
          <w:szCs w:val="24"/>
        </w:rPr>
        <w:t>Idaho State University</w:t>
      </w:r>
    </w:p>
    <w:p w:rsidR="0036331E" w:rsidRPr="00C73BB4" w:rsidRDefault="00570640" w:rsidP="00570640">
      <w:pPr>
        <w:jc w:val="center"/>
        <w:rPr>
          <w:sz w:val="32"/>
          <w:szCs w:val="32"/>
        </w:rPr>
      </w:pPr>
      <w:r w:rsidRPr="00C73BB4">
        <w:rPr>
          <w:sz w:val="32"/>
          <w:szCs w:val="32"/>
        </w:rPr>
        <w:t>Department of Mathematics &amp; Statistics</w:t>
      </w:r>
    </w:p>
    <w:p w:rsidR="00570640" w:rsidRPr="00C73BB4" w:rsidRDefault="00570640" w:rsidP="00570640">
      <w:pPr>
        <w:jc w:val="center"/>
        <w:rPr>
          <w:b/>
          <w:sz w:val="48"/>
          <w:szCs w:val="48"/>
        </w:rPr>
      </w:pPr>
      <w:r w:rsidRPr="00C73BB4">
        <w:rPr>
          <w:b/>
          <w:sz w:val="48"/>
          <w:szCs w:val="48"/>
        </w:rPr>
        <w:t>Undergraduate Colloquium</w:t>
      </w:r>
    </w:p>
    <w:p w:rsidR="006C34AB" w:rsidRPr="006C34AB" w:rsidRDefault="006C34AB" w:rsidP="00570640">
      <w:pPr>
        <w:jc w:val="center"/>
        <w:rPr>
          <w:b/>
          <w:sz w:val="16"/>
          <w:szCs w:val="16"/>
        </w:rPr>
      </w:pPr>
    </w:p>
    <w:p w:rsidR="00570640" w:rsidRPr="00C73BB4" w:rsidRDefault="00570640" w:rsidP="00570640">
      <w:pPr>
        <w:jc w:val="center"/>
        <w:rPr>
          <w:rFonts w:ascii="Maiandra GD" w:hAnsi="Maiandra GD"/>
          <w:b/>
          <w:color w:val="000099"/>
          <w:sz w:val="96"/>
          <w:szCs w:val="96"/>
        </w:rPr>
      </w:pPr>
      <w:r w:rsidRPr="00C73BB4">
        <w:rPr>
          <w:rFonts w:ascii="Maiandra GD" w:hAnsi="Maiandra GD"/>
          <w:b/>
          <w:color w:val="000099"/>
          <w:sz w:val="96"/>
          <w:szCs w:val="96"/>
        </w:rPr>
        <w:t>Does God Play Dice?</w:t>
      </w:r>
    </w:p>
    <w:p w:rsidR="00570640" w:rsidRDefault="00B2339B" w:rsidP="00570640">
      <w:pPr>
        <w:jc w:val="center"/>
        <w:rPr>
          <w:b/>
          <w:color w:val="385623" w:themeColor="accent6" w:themeShade="80"/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47625</wp:posOffset>
            </wp:positionV>
            <wp:extent cx="2438400" cy="33058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dd Fish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1D1B" w:rsidRPr="000416E1" w:rsidRDefault="00FC1D1B" w:rsidP="00FC1D1B">
      <w:pPr>
        <w:ind w:left="720"/>
        <w:rPr>
          <w:rFonts w:ascii="Maiandra GD" w:hAnsi="Maiandra GD"/>
          <w:b/>
          <w:noProof/>
          <w:color w:val="000099"/>
          <w:sz w:val="48"/>
          <w:szCs w:val="48"/>
        </w:rPr>
      </w:pPr>
      <w:r>
        <w:rPr>
          <w:b/>
          <w:noProof/>
          <w:color w:val="000000" w:themeColor="text1"/>
          <w:sz w:val="40"/>
          <w:szCs w:val="40"/>
        </w:rPr>
        <w:t xml:space="preserve">   </w:t>
      </w:r>
      <w:r w:rsidR="00B2339B">
        <w:rPr>
          <w:b/>
          <w:noProof/>
          <w:color w:val="000000" w:themeColor="text1"/>
          <w:sz w:val="40"/>
          <w:szCs w:val="40"/>
        </w:rPr>
        <w:t xml:space="preserve">   </w:t>
      </w:r>
      <w:r>
        <w:rPr>
          <w:b/>
          <w:noProof/>
          <w:color w:val="000000" w:themeColor="text1"/>
          <w:sz w:val="40"/>
          <w:szCs w:val="40"/>
        </w:rPr>
        <w:t xml:space="preserve"> </w:t>
      </w:r>
      <w:r w:rsidRPr="000416E1">
        <w:rPr>
          <w:rFonts w:ascii="Maiandra GD" w:hAnsi="Maiandra GD"/>
          <w:b/>
          <w:noProof/>
          <w:color w:val="000099"/>
          <w:sz w:val="48"/>
          <w:szCs w:val="48"/>
        </w:rPr>
        <w:t>Dr. Todd Fisher</w:t>
      </w:r>
    </w:p>
    <w:p w:rsidR="00FC1D1B" w:rsidRPr="00C73BB4" w:rsidRDefault="0060304E" w:rsidP="00FC1D1B">
      <w:pPr>
        <w:jc w:val="center"/>
        <w:rPr>
          <w:rFonts w:ascii="Maiandra GD" w:hAnsi="Maiandra GD"/>
          <w:b/>
          <w:noProof/>
          <w:color w:val="000099"/>
          <w:sz w:val="44"/>
          <w:szCs w:val="44"/>
        </w:rPr>
      </w:pPr>
      <w:r>
        <w:rPr>
          <w:rFonts w:ascii="Maiandra GD" w:hAnsi="Maiandra GD"/>
          <w:noProof/>
          <w:color w:val="000099"/>
          <w:sz w:val="36"/>
          <w:szCs w:val="36"/>
        </w:rPr>
        <w:t xml:space="preserve"> </w:t>
      </w:r>
      <w:bookmarkStart w:id="0" w:name="_GoBack"/>
      <w:bookmarkEnd w:id="0"/>
      <w:r w:rsidR="00FC1D1B" w:rsidRPr="00C73BB4">
        <w:rPr>
          <w:rFonts w:ascii="Maiandra GD" w:hAnsi="Maiandra GD"/>
          <w:noProof/>
          <w:color w:val="000099"/>
          <w:sz w:val="36"/>
          <w:szCs w:val="36"/>
        </w:rPr>
        <w:t>Professor</w:t>
      </w:r>
      <w:r w:rsidR="00FC1D1B" w:rsidRPr="00C73BB4">
        <w:rPr>
          <w:rFonts w:ascii="Maiandra GD" w:hAnsi="Maiandra GD"/>
          <w:b/>
          <w:noProof/>
          <w:color w:val="000099"/>
          <w:sz w:val="44"/>
          <w:szCs w:val="44"/>
        </w:rPr>
        <w:t xml:space="preserve">                  </w:t>
      </w:r>
    </w:p>
    <w:p w:rsidR="00FC1D1B" w:rsidRPr="000416E1" w:rsidRDefault="00FC1D1B" w:rsidP="0075032E">
      <w:pPr>
        <w:ind w:left="288" w:right="288"/>
        <w:jc w:val="center"/>
        <w:rPr>
          <w:rFonts w:ascii="Maiandra GD" w:hAnsi="Maiandra GD"/>
          <w:noProof/>
          <w:color w:val="000099"/>
          <w:sz w:val="32"/>
          <w:szCs w:val="32"/>
        </w:rPr>
      </w:pPr>
      <w:r w:rsidRPr="000416E1">
        <w:rPr>
          <w:rFonts w:ascii="Maiandra GD" w:hAnsi="Maiandra GD"/>
          <w:noProof/>
          <w:color w:val="000099"/>
          <w:sz w:val="32"/>
          <w:szCs w:val="32"/>
        </w:rPr>
        <w:t xml:space="preserve">Brigham Young University - </w:t>
      </w:r>
      <w:r w:rsidR="000416E1" w:rsidRPr="000416E1">
        <w:rPr>
          <w:rFonts w:ascii="Maiandra GD" w:hAnsi="Maiandra GD"/>
          <w:noProof/>
          <w:color w:val="000099"/>
          <w:sz w:val="32"/>
          <w:szCs w:val="32"/>
        </w:rPr>
        <w:t xml:space="preserve"> Provo</w:t>
      </w:r>
    </w:p>
    <w:p w:rsidR="00FC1D1B" w:rsidRPr="000416E1" w:rsidRDefault="00FC1D1B" w:rsidP="000416E1">
      <w:pPr>
        <w:ind w:left="288" w:right="288"/>
        <w:jc w:val="center"/>
        <w:rPr>
          <w:rFonts w:ascii="Maiandra GD" w:hAnsi="Maiandra GD"/>
          <w:b/>
          <w:noProof/>
          <w:color w:val="000099"/>
          <w:sz w:val="24"/>
          <w:szCs w:val="24"/>
        </w:rPr>
      </w:pPr>
    </w:p>
    <w:p w:rsidR="00FC1D1B" w:rsidRPr="000416E1" w:rsidRDefault="00FC1D1B" w:rsidP="00FC1D1B">
      <w:pPr>
        <w:jc w:val="center"/>
        <w:rPr>
          <w:rFonts w:ascii="Maiandra GD" w:hAnsi="Maiandra GD"/>
          <w:b/>
          <w:noProof/>
          <w:color w:val="000099"/>
          <w:sz w:val="44"/>
          <w:szCs w:val="44"/>
        </w:rPr>
      </w:pPr>
      <w:r w:rsidRPr="000416E1">
        <w:rPr>
          <w:rFonts w:ascii="Maiandra GD" w:hAnsi="Maiandra GD"/>
          <w:b/>
          <w:noProof/>
          <w:color w:val="000099"/>
          <w:sz w:val="44"/>
          <w:szCs w:val="44"/>
        </w:rPr>
        <w:t>April 20, 2018</w:t>
      </w:r>
    </w:p>
    <w:p w:rsidR="00FC1D1B" w:rsidRPr="000416E1" w:rsidRDefault="00FC1D1B" w:rsidP="00FC1D1B">
      <w:pPr>
        <w:jc w:val="center"/>
        <w:rPr>
          <w:rFonts w:ascii="Maiandra GD" w:hAnsi="Maiandra GD"/>
          <w:b/>
          <w:noProof/>
          <w:color w:val="000099"/>
          <w:sz w:val="44"/>
          <w:szCs w:val="44"/>
        </w:rPr>
      </w:pPr>
      <w:r w:rsidRPr="000416E1">
        <w:rPr>
          <w:rFonts w:ascii="Maiandra GD" w:hAnsi="Maiandra GD"/>
          <w:b/>
          <w:noProof/>
          <w:color w:val="000099"/>
          <w:sz w:val="44"/>
          <w:szCs w:val="44"/>
        </w:rPr>
        <w:t>4:00</w:t>
      </w:r>
      <w:r w:rsidR="000416E1">
        <w:rPr>
          <w:rFonts w:ascii="Maiandra GD" w:hAnsi="Maiandra GD"/>
          <w:b/>
          <w:noProof/>
          <w:color w:val="000099"/>
          <w:sz w:val="44"/>
          <w:szCs w:val="44"/>
        </w:rPr>
        <w:t xml:space="preserve"> pm</w:t>
      </w:r>
    </w:p>
    <w:p w:rsidR="00570640" w:rsidRPr="000416E1" w:rsidRDefault="00B2339B" w:rsidP="00B2339B">
      <w:pPr>
        <w:ind w:left="1440"/>
        <w:rPr>
          <w:rFonts w:ascii="Maiandra GD" w:hAnsi="Maiandra GD"/>
          <w:b/>
          <w:noProof/>
          <w:color w:val="000099"/>
          <w:sz w:val="44"/>
          <w:szCs w:val="44"/>
        </w:rPr>
      </w:pPr>
      <w:r w:rsidRPr="000416E1">
        <w:rPr>
          <w:rFonts w:ascii="Maiandra GD" w:hAnsi="Maiandra GD"/>
          <w:b/>
          <w:noProof/>
          <w:color w:val="000099"/>
          <w:sz w:val="44"/>
          <w:szCs w:val="44"/>
        </w:rPr>
        <w:t xml:space="preserve">      </w:t>
      </w:r>
      <w:r w:rsidR="00FC1D1B" w:rsidRPr="000416E1">
        <w:rPr>
          <w:rFonts w:ascii="Maiandra GD" w:hAnsi="Maiandra GD"/>
          <w:b/>
          <w:noProof/>
          <w:color w:val="000099"/>
          <w:sz w:val="44"/>
          <w:szCs w:val="44"/>
        </w:rPr>
        <w:t>PS 308</w:t>
      </w:r>
    </w:p>
    <w:p w:rsidR="00FC1D1B" w:rsidRPr="000416E1" w:rsidRDefault="00FC1D1B" w:rsidP="00FC1D1B">
      <w:pPr>
        <w:jc w:val="center"/>
        <w:rPr>
          <w:b/>
          <w:noProof/>
          <w:color w:val="000000" w:themeColor="text1"/>
          <w:sz w:val="16"/>
          <w:szCs w:val="16"/>
        </w:rPr>
      </w:pPr>
    </w:p>
    <w:p w:rsidR="00FC1D1B" w:rsidRPr="00C73BB4" w:rsidRDefault="00FC1D1B" w:rsidP="006C34AB">
      <w:pPr>
        <w:spacing w:after="0" w:line="240" w:lineRule="auto"/>
        <w:ind w:left="288" w:right="288"/>
        <w:rPr>
          <w:rFonts w:ascii="Maiandra GD" w:eastAsia="Times New Roman" w:hAnsi="Maiandra GD" w:cstheme="minorHAnsi"/>
          <w:color w:val="222222"/>
          <w:sz w:val="28"/>
          <w:szCs w:val="28"/>
          <w:shd w:val="clear" w:color="auto" w:fill="FFFFFF"/>
        </w:rPr>
      </w:pPr>
      <w:r w:rsidRPr="00C73BB4">
        <w:rPr>
          <w:rFonts w:ascii="Maiandra GD" w:eastAsia="Times New Roman" w:hAnsi="Maiandra GD" w:cstheme="minorHAnsi"/>
          <w:b/>
          <w:bCs/>
          <w:color w:val="222222"/>
          <w:sz w:val="28"/>
          <w:szCs w:val="28"/>
          <w:shd w:val="clear" w:color="auto" w:fill="FFFFFF"/>
        </w:rPr>
        <w:t>Abstract:</w:t>
      </w:r>
      <w:r w:rsidRPr="00C73BB4">
        <w:rPr>
          <w:rFonts w:ascii="Maiandra GD" w:eastAsia="Times New Roman" w:hAnsi="Maiandra GD" w:cstheme="minorHAnsi"/>
          <w:color w:val="222222"/>
          <w:sz w:val="28"/>
          <w:szCs w:val="28"/>
          <w:shd w:val="clear" w:color="auto" w:fill="FFFFFF"/>
        </w:rPr>
        <w:t xml:space="preserve">   Throughout the history of </w:t>
      </w:r>
      <w:r w:rsidR="000416E1" w:rsidRPr="00C73BB4">
        <w:rPr>
          <w:rFonts w:ascii="Maiandra GD" w:eastAsia="Times New Roman" w:hAnsi="Maiandra GD" w:cstheme="minorHAnsi"/>
          <w:color w:val="222222"/>
          <w:sz w:val="28"/>
          <w:szCs w:val="28"/>
          <w:shd w:val="clear" w:color="auto" w:fill="FFFFFF"/>
        </w:rPr>
        <w:t>civilization,</w:t>
      </w:r>
      <w:r w:rsidRPr="00C73BB4">
        <w:rPr>
          <w:rFonts w:ascii="Maiandra GD" w:eastAsia="Times New Roman" w:hAnsi="Maiandra GD" w:cstheme="minorHAnsi"/>
          <w:color w:val="222222"/>
          <w:sz w:val="28"/>
          <w:szCs w:val="28"/>
          <w:shd w:val="clear" w:color="auto" w:fill="FFFFFF"/>
        </w:rPr>
        <w:t xml:space="preserve"> we have struggled with understanding seemingly random events.  In the 17</w:t>
      </w:r>
      <w:r w:rsidRPr="00C73BB4">
        <w:rPr>
          <w:rFonts w:ascii="Maiandra GD" w:eastAsia="Times New Roman" w:hAnsi="Maiandra GD" w:cstheme="minorHAnsi"/>
          <w:color w:val="222222"/>
          <w:sz w:val="28"/>
          <w:szCs w:val="28"/>
          <w:shd w:val="clear" w:color="auto" w:fill="FFFFFF"/>
          <w:vertAlign w:val="superscript"/>
        </w:rPr>
        <w:t>th</w:t>
      </w:r>
      <w:r w:rsidRPr="00C73BB4">
        <w:rPr>
          <w:rFonts w:ascii="Maiandra GD" w:eastAsia="Times New Roman" w:hAnsi="Maiandra GD" w:cstheme="minorHAnsi"/>
          <w:color w:val="222222"/>
          <w:sz w:val="28"/>
          <w:szCs w:val="28"/>
          <w:shd w:val="clear" w:color="auto" w:fill="FFFFFF"/>
        </w:rPr>
        <w:t> century mathematicians began to develop tools to help quantify odds and probabilities.  We will give a brief history of how these concepts have developed, and see that patterns often arise in random events. The field of dynamical systems arose in the latter half of the 20</w:t>
      </w:r>
      <w:r w:rsidRPr="00C73BB4">
        <w:rPr>
          <w:rFonts w:ascii="Maiandra GD" w:eastAsia="Times New Roman" w:hAnsi="Maiandra GD" w:cstheme="minorHAnsi"/>
          <w:color w:val="222222"/>
          <w:sz w:val="28"/>
          <w:szCs w:val="28"/>
          <w:shd w:val="clear" w:color="auto" w:fill="FFFFFF"/>
          <w:vertAlign w:val="superscript"/>
        </w:rPr>
        <w:t>th</w:t>
      </w:r>
      <w:r w:rsidRPr="00C73BB4">
        <w:rPr>
          <w:rFonts w:ascii="Maiandra GD" w:eastAsia="Times New Roman" w:hAnsi="Maiandra GD" w:cstheme="minorHAnsi"/>
          <w:color w:val="222222"/>
          <w:sz w:val="28"/>
          <w:szCs w:val="28"/>
          <w:shd w:val="clear" w:color="auto" w:fill="FFFFFF"/>
        </w:rPr>
        <w:t> century to help discern these patterns.  We will look at some of the results from dynamical systems, and show how these have influenced our understanding in both mathematics and science.</w:t>
      </w:r>
    </w:p>
    <w:p w:rsidR="00FC1D1B" w:rsidRPr="00C73BB4" w:rsidRDefault="00FC1D1B" w:rsidP="00FC1D1B">
      <w:pPr>
        <w:spacing w:after="0" w:line="240" w:lineRule="auto"/>
        <w:rPr>
          <w:rFonts w:ascii="Maiandra GD" w:eastAsia="Times New Roman" w:hAnsi="Maiandra GD" w:cstheme="minorHAnsi"/>
          <w:color w:val="222222"/>
          <w:sz w:val="28"/>
          <w:szCs w:val="28"/>
          <w:shd w:val="clear" w:color="auto" w:fill="FFFFFF"/>
        </w:rPr>
      </w:pPr>
    </w:p>
    <w:p w:rsidR="00B2339B" w:rsidRDefault="00FC1D1B" w:rsidP="006C34AB">
      <w:pPr>
        <w:shd w:val="clear" w:color="auto" w:fill="FFFFFF"/>
        <w:spacing w:after="0" w:line="240" w:lineRule="auto"/>
        <w:ind w:left="288" w:right="288"/>
        <w:rPr>
          <w:rFonts w:ascii="Maiandra GD" w:eastAsia="Times New Roman" w:hAnsi="Maiandra GD" w:cstheme="minorHAnsi"/>
          <w:color w:val="222222"/>
          <w:sz w:val="28"/>
          <w:szCs w:val="28"/>
        </w:rPr>
      </w:pPr>
      <w:r w:rsidRPr="00C73BB4">
        <w:rPr>
          <w:rFonts w:ascii="Maiandra GD" w:eastAsia="Times New Roman" w:hAnsi="Maiandra GD" w:cstheme="minorHAnsi"/>
          <w:color w:val="222222"/>
          <w:sz w:val="28"/>
          <w:szCs w:val="28"/>
        </w:rPr>
        <w:t>This talk will be accessible to a general audience.</w:t>
      </w:r>
    </w:p>
    <w:p w:rsidR="000416E1" w:rsidRPr="00C73BB4" w:rsidRDefault="000416E1" w:rsidP="006C34AB">
      <w:pPr>
        <w:shd w:val="clear" w:color="auto" w:fill="FFFFFF"/>
        <w:spacing w:after="0" w:line="240" w:lineRule="auto"/>
        <w:ind w:left="288" w:right="288"/>
        <w:rPr>
          <w:rFonts w:ascii="Maiandra GD" w:eastAsia="Times New Roman" w:hAnsi="Maiandra GD" w:cstheme="minorHAnsi"/>
          <w:color w:val="222222"/>
          <w:sz w:val="28"/>
          <w:szCs w:val="28"/>
        </w:rPr>
      </w:pPr>
    </w:p>
    <w:p w:rsidR="006C34AB" w:rsidRPr="00B41490" w:rsidRDefault="000416E1" w:rsidP="00C73BB4">
      <w:pPr>
        <w:shd w:val="clear" w:color="auto" w:fill="FFFFFF"/>
        <w:spacing w:after="0" w:line="240" w:lineRule="auto"/>
        <w:ind w:left="288" w:right="288"/>
        <w:jc w:val="center"/>
        <w:rPr>
          <w:rFonts w:eastAsia="Times New Roman" w:cstheme="minorHAnsi"/>
          <w:color w:val="000099"/>
          <w:sz w:val="28"/>
          <w:szCs w:val="28"/>
        </w:rPr>
      </w:pPr>
      <w:r>
        <w:rPr>
          <w:rFonts w:ascii="Bradley Hand ITC" w:eastAsia="Times New Roman" w:hAnsi="Bradley Hand ITC" w:cstheme="minorHAnsi"/>
          <w:b/>
          <w:color w:val="000099"/>
          <w:sz w:val="28"/>
          <w:szCs w:val="28"/>
        </w:rPr>
        <w:t>F</w:t>
      </w:r>
      <w:r w:rsidR="006C34AB" w:rsidRPr="00B41490">
        <w:rPr>
          <w:rFonts w:ascii="Bradley Hand ITC" w:eastAsia="Times New Roman" w:hAnsi="Bradley Hand ITC" w:cstheme="minorHAnsi"/>
          <w:b/>
          <w:color w:val="000099"/>
          <w:sz w:val="28"/>
          <w:szCs w:val="28"/>
        </w:rPr>
        <w:t>or colloquium attendees, there will be light refreshments in PS 317 at 3:30PM.</w:t>
      </w:r>
    </w:p>
    <w:sectPr w:rsidR="006C34AB" w:rsidRPr="00B41490" w:rsidSect="000416E1">
      <w:footerReference w:type="default" r:id="rId7"/>
      <w:pgSz w:w="12240" w:h="15840"/>
      <w:pgMar w:top="720" w:right="720" w:bottom="720" w:left="720" w:header="576" w:footer="720" w:gutter="0"/>
      <w:pgBorders w:offsetFrom="page">
        <w:top w:val="threeDEmboss" w:sz="24" w:space="24" w:color="C0821E"/>
        <w:left w:val="threeDEmboss" w:sz="24" w:space="24" w:color="C0821E"/>
        <w:bottom w:val="threeDEngrave" w:sz="24" w:space="24" w:color="C0821E"/>
        <w:right w:val="threeDEngrave" w:sz="24" w:space="24" w:color="C0821E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014" w:rsidRDefault="00C91014" w:rsidP="00B2339B">
      <w:pPr>
        <w:spacing w:after="0" w:line="240" w:lineRule="auto"/>
      </w:pPr>
      <w:r>
        <w:separator/>
      </w:r>
    </w:p>
  </w:endnote>
  <w:endnote w:type="continuationSeparator" w:id="0">
    <w:p w:rsidR="00C91014" w:rsidRDefault="00C91014" w:rsidP="00B2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9B" w:rsidRPr="00B2339B" w:rsidRDefault="00B2339B" w:rsidP="00B2339B">
    <w:pPr>
      <w:shd w:val="clear" w:color="auto" w:fill="FFFFFF"/>
      <w:spacing w:after="0" w:line="240" w:lineRule="auto"/>
      <w:rPr>
        <w:rFonts w:ascii="Bradley Hand ITC" w:eastAsia="Times New Roman" w:hAnsi="Bradley Hand ITC" w:cstheme="minorHAnsi"/>
        <w:b/>
        <w:color w:val="385623" w:themeColor="accent6" w:themeShade="8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014" w:rsidRDefault="00C91014" w:rsidP="00B2339B">
      <w:pPr>
        <w:spacing w:after="0" w:line="240" w:lineRule="auto"/>
      </w:pPr>
      <w:r>
        <w:separator/>
      </w:r>
    </w:p>
  </w:footnote>
  <w:footnote w:type="continuationSeparator" w:id="0">
    <w:p w:rsidR="00C91014" w:rsidRDefault="00C91014" w:rsidP="00B23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40"/>
    <w:rsid w:val="000416E1"/>
    <w:rsid w:val="0019522F"/>
    <w:rsid w:val="0036331E"/>
    <w:rsid w:val="00570640"/>
    <w:rsid w:val="0060304E"/>
    <w:rsid w:val="006C34AB"/>
    <w:rsid w:val="0075032E"/>
    <w:rsid w:val="00B2339B"/>
    <w:rsid w:val="00B41490"/>
    <w:rsid w:val="00BA434A"/>
    <w:rsid w:val="00C73BB4"/>
    <w:rsid w:val="00C91014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0343"/>
  <w15:chartTrackingRefBased/>
  <w15:docId w15:val="{8FF06B54-63EE-4377-AE46-D329F5E8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129152610854182299m4999548965817506365gmail-m-8674269943935996139gmail-il">
    <w:name w:val="m_129152610854182299m_4999548965817506365gmail-m_-8674269943935996139gmail-il"/>
    <w:basedOn w:val="DefaultParagraphFont"/>
    <w:rsid w:val="00FC1D1B"/>
  </w:style>
  <w:style w:type="paragraph" w:styleId="Header">
    <w:name w:val="header"/>
    <w:basedOn w:val="Normal"/>
    <w:link w:val="HeaderChar"/>
    <w:uiPriority w:val="99"/>
    <w:unhideWhenUsed/>
    <w:rsid w:val="00B23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39B"/>
  </w:style>
  <w:style w:type="paragraph" w:styleId="Footer">
    <w:name w:val="footer"/>
    <w:basedOn w:val="Normal"/>
    <w:link w:val="FooterChar"/>
    <w:uiPriority w:val="99"/>
    <w:unhideWhenUsed/>
    <w:rsid w:val="00B23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39B"/>
  </w:style>
  <w:style w:type="paragraph" w:styleId="BalloonText">
    <w:name w:val="Balloon Text"/>
    <w:basedOn w:val="Normal"/>
    <w:link w:val="BalloonTextChar"/>
    <w:uiPriority w:val="99"/>
    <w:semiHidden/>
    <w:unhideWhenUsed/>
    <w:rsid w:val="00B2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793</Characters>
  <Application>Microsoft Office Word</Application>
  <DocSecurity>0</DocSecurity>
  <Lines>132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avilamy@isu.edu</cp:lastModifiedBy>
  <cp:revision>2</cp:revision>
  <cp:lastPrinted>2018-04-04T16:19:00Z</cp:lastPrinted>
  <dcterms:created xsi:type="dcterms:W3CDTF">2018-04-04T18:40:00Z</dcterms:created>
  <dcterms:modified xsi:type="dcterms:W3CDTF">2018-04-04T18:40:00Z</dcterms:modified>
</cp:coreProperties>
</file>