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F7DE" w14:textId="77777777" w:rsidR="00411F99" w:rsidRPr="00F371A8" w:rsidRDefault="00411F99" w:rsidP="005B272A">
      <w:pPr>
        <w:spacing w:after="0" w:line="240" w:lineRule="auto"/>
        <w:jc w:val="center"/>
        <w:rPr>
          <w:rFonts w:cstheme="minorHAnsi"/>
          <w:b/>
          <w:bCs/>
          <w:sz w:val="24"/>
          <w:szCs w:val="32"/>
        </w:rPr>
      </w:pPr>
    </w:p>
    <w:p w14:paraId="650636A0" w14:textId="4B493EBB" w:rsidR="002530F4" w:rsidRPr="00F371A8" w:rsidRDefault="00170138" w:rsidP="00DE11C6">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Pr="00F371A8">
        <w:rPr>
          <w:rFonts w:cstheme="minorHAnsi"/>
          <w:b/>
          <w:bCs/>
          <w:sz w:val="36"/>
          <w:szCs w:val="32"/>
        </w:rPr>
        <w:t>Colloquium</w:t>
      </w:r>
    </w:p>
    <w:p w14:paraId="51DF60EF" w14:textId="77777777" w:rsidR="003476B1" w:rsidRPr="00F371A8" w:rsidRDefault="003476B1" w:rsidP="005B272A">
      <w:pPr>
        <w:spacing w:after="0" w:line="240" w:lineRule="auto"/>
        <w:jc w:val="center"/>
        <w:rPr>
          <w:rFonts w:cstheme="minorHAnsi"/>
          <w:b/>
          <w:bCs/>
          <w:sz w:val="2"/>
          <w:szCs w:val="36"/>
        </w:rPr>
      </w:pPr>
    </w:p>
    <w:p w14:paraId="01969229" w14:textId="77777777" w:rsidR="00126084" w:rsidRPr="00F02252" w:rsidRDefault="00126084" w:rsidP="00F02252">
      <w:pPr>
        <w:jc w:val="center"/>
        <w:rPr>
          <w:rFonts w:cstheme="minorHAnsi"/>
          <w:sz w:val="16"/>
        </w:rPr>
      </w:pPr>
    </w:p>
    <w:p w14:paraId="208E8FFB" w14:textId="77777777" w:rsidR="005A0B22" w:rsidRPr="005A0B22" w:rsidRDefault="005A0B22" w:rsidP="005A0B22">
      <w:pPr>
        <w:shd w:val="clear" w:color="auto" w:fill="FFFFFF"/>
        <w:spacing w:line="235" w:lineRule="atLeast"/>
        <w:jc w:val="center"/>
        <w:rPr>
          <w:rFonts w:ascii="Calibri" w:hAnsi="Calibri" w:cs="Calibri"/>
          <w:b/>
          <w:bCs/>
          <w:color w:val="222222"/>
          <w:sz w:val="72"/>
          <w:szCs w:val="72"/>
        </w:rPr>
      </w:pPr>
      <w:r w:rsidRPr="005A0B22">
        <w:rPr>
          <w:rFonts w:ascii="Calibri" w:hAnsi="Calibri" w:cs="Calibri"/>
          <w:b/>
          <w:bCs/>
          <w:i/>
          <w:iCs/>
          <w:color w:val="222222"/>
          <w:sz w:val="72"/>
          <w:szCs w:val="72"/>
        </w:rPr>
        <w:t>The Health Effects of Low Level- Radiation</w:t>
      </w:r>
    </w:p>
    <w:p w14:paraId="18366528" w14:textId="65853CB9" w:rsidR="005A0B22" w:rsidRPr="005A0B22" w:rsidRDefault="005A0B22" w:rsidP="005A0B22">
      <w:pPr>
        <w:shd w:val="clear" w:color="auto" w:fill="FFFFFF"/>
        <w:spacing w:line="235" w:lineRule="atLeast"/>
        <w:jc w:val="center"/>
        <w:rPr>
          <w:rFonts w:ascii="Calibri" w:hAnsi="Calibri" w:cs="Calibri"/>
          <w:b/>
          <w:bCs/>
          <w:color w:val="222222"/>
          <w:sz w:val="32"/>
          <w:szCs w:val="32"/>
        </w:rPr>
      </w:pPr>
      <w:r w:rsidRPr="005A0B22">
        <w:rPr>
          <w:rFonts w:ascii="Calibri" w:hAnsi="Calibri" w:cs="Calibri"/>
          <w:b/>
          <w:bCs/>
          <w:color w:val="222222"/>
          <w:sz w:val="32"/>
          <w:szCs w:val="32"/>
        </w:rPr>
        <w:t xml:space="preserve">Dr. Jay F. </w:t>
      </w:r>
      <w:proofErr w:type="spellStart"/>
      <w:r w:rsidRPr="005A0B22">
        <w:rPr>
          <w:rFonts w:ascii="Calibri" w:hAnsi="Calibri" w:cs="Calibri"/>
          <w:b/>
          <w:bCs/>
          <w:color w:val="222222"/>
          <w:sz w:val="32"/>
          <w:szCs w:val="32"/>
        </w:rPr>
        <w:t>Kunze</w:t>
      </w:r>
      <w:proofErr w:type="spellEnd"/>
      <w:r w:rsidRPr="005A0B22">
        <w:rPr>
          <w:rFonts w:ascii="Calibri" w:hAnsi="Calibri" w:cs="Calibri"/>
          <w:b/>
          <w:bCs/>
          <w:color w:val="222222"/>
          <w:sz w:val="32"/>
          <w:szCs w:val="32"/>
        </w:rPr>
        <w:br/>
        <w:t>Emeritus Professor of Nuclear Engineering and retired Dean of Engineering</w:t>
      </w:r>
      <w:r w:rsidRPr="005A0B22">
        <w:rPr>
          <w:rFonts w:ascii="Calibri" w:hAnsi="Calibri" w:cs="Calibri"/>
          <w:b/>
          <w:bCs/>
          <w:color w:val="222222"/>
          <w:sz w:val="32"/>
          <w:szCs w:val="32"/>
        </w:rPr>
        <w:br/>
        <w:t>Idaho State University</w:t>
      </w:r>
      <w:r>
        <w:rPr>
          <w:rFonts w:ascii="Calibri" w:hAnsi="Calibri" w:cs="Calibri"/>
          <w:b/>
          <w:bCs/>
          <w:color w:val="222222"/>
          <w:sz w:val="32"/>
          <w:szCs w:val="32"/>
        </w:rPr>
        <w:br/>
      </w:r>
    </w:p>
    <w:p w14:paraId="0D8A24AE" w14:textId="2BA8226E" w:rsidR="00AF2ECF" w:rsidRPr="00F7187B" w:rsidRDefault="005A0B22" w:rsidP="005A0B22">
      <w:pPr>
        <w:shd w:val="clear" w:color="auto" w:fill="FFFFFF"/>
        <w:spacing w:line="235" w:lineRule="atLeast"/>
        <w:jc w:val="center"/>
        <w:rPr>
          <w:rFonts w:cstheme="minorHAnsi"/>
          <w:color w:val="222222"/>
          <w:sz w:val="36"/>
          <w:szCs w:val="36"/>
        </w:rPr>
      </w:pPr>
      <w:r w:rsidRPr="005A0B22">
        <w:rPr>
          <w:rFonts w:ascii="Calibri" w:hAnsi="Calibri" w:cs="Calibri"/>
          <w:bCs/>
          <w:color w:val="222222"/>
          <w:sz w:val="28"/>
          <w:szCs w:val="28"/>
        </w:rPr>
        <w:t xml:space="preserve">From the dawn of the nuclear era, students in physics, engineering, medicine, and chemistry have been taught to avoid any radiation with wavelengths shorter than 400 nm, and especially alpha, beta, </w:t>
      </w:r>
      <w:proofErr w:type="gramStart"/>
      <w:r w:rsidRPr="005A0B22">
        <w:rPr>
          <w:rFonts w:ascii="Calibri" w:hAnsi="Calibri" w:cs="Calibri"/>
          <w:bCs/>
          <w:color w:val="222222"/>
          <w:sz w:val="28"/>
          <w:szCs w:val="28"/>
        </w:rPr>
        <w:t>gamma</w:t>
      </w:r>
      <w:proofErr w:type="gramEnd"/>
      <w:r w:rsidRPr="005A0B22">
        <w:rPr>
          <w:rFonts w:ascii="Calibri" w:hAnsi="Calibri" w:cs="Calibri"/>
          <w:bCs/>
          <w:color w:val="222222"/>
          <w:sz w:val="28"/>
          <w:szCs w:val="28"/>
        </w:rPr>
        <w:t xml:space="preserve"> and neutron radiation.  The initial data was compelling, with the cancer deaths of Marie Curie, radium dial workers, workers in uranium mines, etc.  The horrific suffering of the survivors from the Hiroshima and </w:t>
      </w:r>
      <w:proofErr w:type="spellStart"/>
      <w:r w:rsidRPr="005A0B22">
        <w:rPr>
          <w:rFonts w:ascii="Calibri" w:hAnsi="Calibri" w:cs="Calibri"/>
          <w:bCs/>
          <w:color w:val="222222"/>
          <w:sz w:val="28"/>
          <w:szCs w:val="28"/>
        </w:rPr>
        <w:t>Nagasak</w:t>
      </w:r>
      <w:proofErr w:type="spellEnd"/>
      <w:r w:rsidRPr="005A0B22">
        <w:rPr>
          <w:rFonts w:ascii="Calibri" w:hAnsi="Calibri" w:cs="Calibri"/>
          <w:bCs/>
          <w:color w:val="222222"/>
          <w:sz w:val="28"/>
          <w:szCs w:val="28"/>
        </w:rPr>
        <w:t xml:space="preserve"> nuclear bombs was widely disseminated around the world. In the early 1950's, USA regulators (then the Atomic Energy Commission) set limits for workers and the public, which were then believed to be reasonable risks, and which are still in the CFR today. But in 1978 the Nuclear Regulatory Commissions established a philosophy and regulatory requirement of As Low As Reasonably Achievable (ALARA) as a requirement for all licensees, TV adds today tell us to check our homes for radon-222 levels and to take preventive action if above a certain level, and we are shielded with a lead apron when having a dental x-ray taken. HOWEVER, there is a wide body of evidence that has come forth in the last 40 years that debunks most all of these concerns for radiation doses as high as the upper limit of those initially established for radiation workers by the Atomic Energy Commission about 1950.  There are huge amounts of demographic data that shows that these (large) doses are actually beneficial to health compared to natural radiation doses.</w:t>
      </w:r>
      <w:r>
        <w:rPr>
          <w:rFonts w:ascii="Calibri" w:hAnsi="Calibri" w:cs="Calibri"/>
          <w:bCs/>
          <w:color w:val="222222"/>
          <w:sz w:val="28"/>
          <w:szCs w:val="28"/>
        </w:rPr>
        <w:br/>
      </w:r>
      <w:r w:rsidR="00170138" w:rsidRPr="005A0B22">
        <w:rPr>
          <w:rFonts w:cstheme="minorHAnsi"/>
          <w:sz w:val="28"/>
          <w:szCs w:val="28"/>
        </w:rPr>
        <w:br/>
      </w:r>
      <w:r w:rsidR="00170138" w:rsidRPr="00865074">
        <w:rPr>
          <w:rFonts w:cstheme="minorHAnsi"/>
          <w:b/>
          <w:sz w:val="44"/>
          <w:szCs w:val="42"/>
        </w:rPr>
        <w:t xml:space="preserve">Monday, </w:t>
      </w:r>
      <w:r>
        <w:rPr>
          <w:rFonts w:cstheme="minorHAnsi"/>
          <w:b/>
          <w:sz w:val="44"/>
          <w:szCs w:val="42"/>
        </w:rPr>
        <w:t>August 31</w:t>
      </w:r>
      <w:r w:rsidR="00FB1DE1" w:rsidRPr="00865074">
        <w:rPr>
          <w:rFonts w:cstheme="minorHAnsi"/>
          <w:b/>
          <w:sz w:val="44"/>
          <w:szCs w:val="42"/>
        </w:rPr>
        <w:t xml:space="preserve">, </w:t>
      </w:r>
      <w:r w:rsidR="005B272A">
        <w:rPr>
          <w:rFonts w:cstheme="minorHAnsi"/>
          <w:b/>
          <w:sz w:val="44"/>
          <w:szCs w:val="42"/>
        </w:rPr>
        <w:t>20</w:t>
      </w:r>
      <w:r w:rsidR="00C11AF1">
        <w:rPr>
          <w:rFonts w:cstheme="minorHAnsi"/>
          <w:b/>
          <w:sz w:val="44"/>
          <w:szCs w:val="42"/>
        </w:rPr>
        <w:t>20</w:t>
      </w:r>
    </w:p>
    <w:p w14:paraId="3C53E9EC" w14:textId="77777777" w:rsidR="00AF2ECF" w:rsidRDefault="00AF2ECF" w:rsidP="00E10728">
      <w:pPr>
        <w:spacing w:after="0" w:line="240" w:lineRule="auto"/>
        <w:jc w:val="center"/>
        <w:rPr>
          <w:rFonts w:cstheme="minorHAnsi"/>
          <w:b/>
          <w:sz w:val="44"/>
          <w:szCs w:val="42"/>
        </w:rPr>
      </w:pPr>
      <w:r>
        <w:rPr>
          <w:rFonts w:cstheme="minorHAnsi"/>
          <w:b/>
          <w:sz w:val="44"/>
          <w:szCs w:val="42"/>
        </w:rPr>
        <w:t>PS108</w:t>
      </w:r>
    </w:p>
    <w:p w14:paraId="447E9E24" w14:textId="229E9C83" w:rsidR="00146834" w:rsidRDefault="00AF2ECF" w:rsidP="00130B60">
      <w:pPr>
        <w:spacing w:after="0" w:line="240" w:lineRule="auto"/>
        <w:jc w:val="center"/>
        <w:rPr>
          <w:rFonts w:cstheme="minorHAnsi"/>
          <w:b/>
          <w:sz w:val="44"/>
          <w:szCs w:val="42"/>
        </w:rPr>
      </w:pPr>
      <w:r>
        <w:rPr>
          <w:rFonts w:cstheme="minorHAnsi"/>
          <w:b/>
          <w:sz w:val="44"/>
          <w:szCs w:val="42"/>
        </w:rPr>
        <w:t xml:space="preserve">Or </w:t>
      </w:r>
      <w:r w:rsidRPr="00146834">
        <w:rPr>
          <w:rFonts w:cstheme="minorHAnsi"/>
          <w:b/>
          <w:sz w:val="44"/>
          <w:szCs w:val="42"/>
        </w:rPr>
        <w:t>Zoom</w:t>
      </w:r>
      <w:r w:rsidR="00146834">
        <w:rPr>
          <w:rStyle w:val="Hyperlink"/>
          <w:rFonts w:cstheme="minorHAnsi"/>
          <w:b/>
          <w:sz w:val="44"/>
          <w:szCs w:val="42"/>
        </w:rPr>
        <w:t xml:space="preserve"> (</w:t>
      </w:r>
      <w:r w:rsidR="00146834" w:rsidRPr="00146834">
        <w:rPr>
          <w:rStyle w:val="Hyperlink"/>
          <w:rFonts w:cstheme="minorHAnsi"/>
          <w:b/>
          <w:sz w:val="44"/>
          <w:szCs w:val="42"/>
        </w:rPr>
        <w:t>https://isu.zoom.us/j/97078078829</w:t>
      </w:r>
      <w:r w:rsidR="00146834">
        <w:rPr>
          <w:rStyle w:val="Hyperlink"/>
          <w:rFonts w:cstheme="minorHAnsi"/>
          <w:b/>
          <w:sz w:val="44"/>
          <w:szCs w:val="42"/>
        </w:rPr>
        <w:t>)</w:t>
      </w:r>
      <w:r w:rsidR="00170138" w:rsidRPr="00865074">
        <w:rPr>
          <w:rFonts w:cstheme="minorHAnsi"/>
          <w:b/>
          <w:sz w:val="44"/>
          <w:szCs w:val="42"/>
        </w:rPr>
        <w:br/>
        <w:t>4:00 – 4:50 pm</w:t>
      </w:r>
    </w:p>
    <w:p w14:paraId="34F2E8C6" w14:textId="77777777" w:rsidR="00146834" w:rsidRPr="00F371A8" w:rsidRDefault="00146834" w:rsidP="00146834">
      <w:pPr>
        <w:spacing w:after="0" w:line="240" w:lineRule="auto"/>
        <w:jc w:val="center"/>
        <w:rPr>
          <w:rFonts w:cstheme="minorHAnsi"/>
          <w:b/>
          <w:bCs/>
          <w:sz w:val="24"/>
          <w:szCs w:val="32"/>
        </w:rPr>
      </w:pPr>
      <w:r>
        <w:rPr>
          <w:rFonts w:cstheme="minorHAnsi"/>
          <w:b/>
          <w:sz w:val="44"/>
          <w:szCs w:val="42"/>
        </w:rPr>
        <w:br w:type="page"/>
      </w:r>
    </w:p>
    <w:p w14:paraId="65D8B39E" w14:textId="16DA1DE1" w:rsidR="00146834" w:rsidRPr="00F371A8" w:rsidRDefault="00146834" w:rsidP="00146834">
      <w:pPr>
        <w:spacing w:after="0" w:line="240" w:lineRule="auto"/>
        <w:jc w:val="center"/>
        <w:rPr>
          <w:rFonts w:cstheme="minorHAnsi"/>
          <w:b/>
          <w:bCs/>
          <w:sz w:val="36"/>
          <w:szCs w:val="32"/>
        </w:rPr>
      </w:pPr>
      <w:r>
        <w:rPr>
          <w:rFonts w:cstheme="minorHAnsi"/>
          <w:b/>
          <w:bCs/>
          <w:sz w:val="36"/>
          <w:szCs w:val="32"/>
        </w:rPr>
        <w:lastRenderedPageBreak/>
        <w:br/>
      </w:r>
      <w:r w:rsidRPr="00F371A8">
        <w:rPr>
          <w:rFonts w:cstheme="minorHAnsi"/>
          <w:b/>
          <w:bCs/>
          <w:sz w:val="36"/>
          <w:szCs w:val="32"/>
        </w:rPr>
        <w:t>Idaho State University</w:t>
      </w:r>
      <w:r w:rsidRPr="00F371A8">
        <w:rPr>
          <w:rFonts w:cstheme="minorHAnsi"/>
          <w:b/>
          <w:bCs/>
          <w:sz w:val="36"/>
          <w:szCs w:val="32"/>
        </w:rPr>
        <w:br/>
        <w:t>Physics Colloquium</w:t>
      </w:r>
    </w:p>
    <w:p w14:paraId="456F9D5F" w14:textId="77777777" w:rsidR="00146834" w:rsidRPr="00F371A8" w:rsidRDefault="00146834" w:rsidP="00146834">
      <w:pPr>
        <w:spacing w:after="0" w:line="240" w:lineRule="auto"/>
        <w:jc w:val="center"/>
        <w:rPr>
          <w:rFonts w:cstheme="minorHAnsi"/>
          <w:b/>
          <w:bCs/>
          <w:sz w:val="2"/>
          <w:szCs w:val="36"/>
        </w:rPr>
      </w:pPr>
    </w:p>
    <w:p w14:paraId="65F531B5" w14:textId="77777777" w:rsidR="00146834" w:rsidRPr="00F02252" w:rsidRDefault="00146834" w:rsidP="00146834">
      <w:pPr>
        <w:jc w:val="center"/>
        <w:rPr>
          <w:rFonts w:cstheme="minorHAnsi"/>
          <w:sz w:val="16"/>
        </w:rPr>
      </w:pPr>
    </w:p>
    <w:p w14:paraId="0A80D1B0" w14:textId="77777777" w:rsidR="00146834" w:rsidRPr="005A0B22" w:rsidRDefault="00146834" w:rsidP="00146834">
      <w:pPr>
        <w:shd w:val="clear" w:color="auto" w:fill="FFFFFF"/>
        <w:spacing w:line="235" w:lineRule="atLeast"/>
        <w:jc w:val="center"/>
        <w:rPr>
          <w:rFonts w:ascii="Calibri" w:hAnsi="Calibri" w:cs="Calibri"/>
          <w:b/>
          <w:bCs/>
          <w:color w:val="222222"/>
          <w:sz w:val="72"/>
          <w:szCs w:val="72"/>
        </w:rPr>
      </w:pPr>
      <w:r w:rsidRPr="005A0B22">
        <w:rPr>
          <w:rFonts w:ascii="Calibri" w:hAnsi="Calibri" w:cs="Calibri"/>
          <w:b/>
          <w:bCs/>
          <w:i/>
          <w:iCs/>
          <w:color w:val="222222"/>
          <w:sz w:val="72"/>
          <w:szCs w:val="72"/>
        </w:rPr>
        <w:t>The Health Effects of Low Level- Radiation</w:t>
      </w:r>
    </w:p>
    <w:p w14:paraId="0AF8F3C1" w14:textId="77777777" w:rsidR="00146834" w:rsidRPr="005A0B22" w:rsidRDefault="00146834" w:rsidP="00146834">
      <w:pPr>
        <w:shd w:val="clear" w:color="auto" w:fill="FFFFFF"/>
        <w:spacing w:line="235" w:lineRule="atLeast"/>
        <w:jc w:val="center"/>
        <w:rPr>
          <w:rFonts w:ascii="Calibri" w:hAnsi="Calibri" w:cs="Calibri"/>
          <w:b/>
          <w:bCs/>
          <w:color w:val="222222"/>
          <w:sz w:val="32"/>
          <w:szCs w:val="32"/>
        </w:rPr>
      </w:pPr>
      <w:r w:rsidRPr="005A0B22">
        <w:rPr>
          <w:rFonts w:ascii="Calibri" w:hAnsi="Calibri" w:cs="Calibri"/>
          <w:b/>
          <w:bCs/>
          <w:color w:val="222222"/>
          <w:sz w:val="32"/>
          <w:szCs w:val="32"/>
        </w:rPr>
        <w:t xml:space="preserve">Dr. Jay F. </w:t>
      </w:r>
      <w:proofErr w:type="spellStart"/>
      <w:r w:rsidRPr="005A0B22">
        <w:rPr>
          <w:rFonts w:ascii="Calibri" w:hAnsi="Calibri" w:cs="Calibri"/>
          <w:b/>
          <w:bCs/>
          <w:color w:val="222222"/>
          <w:sz w:val="32"/>
          <w:szCs w:val="32"/>
        </w:rPr>
        <w:t>Kunze</w:t>
      </w:r>
      <w:proofErr w:type="spellEnd"/>
      <w:r w:rsidRPr="005A0B22">
        <w:rPr>
          <w:rFonts w:ascii="Calibri" w:hAnsi="Calibri" w:cs="Calibri"/>
          <w:b/>
          <w:bCs/>
          <w:color w:val="222222"/>
          <w:sz w:val="32"/>
          <w:szCs w:val="32"/>
        </w:rPr>
        <w:br/>
        <w:t>Emeritus Professor of Nuclear Engineering and retired Dean of Engineering</w:t>
      </w:r>
      <w:r w:rsidRPr="005A0B22">
        <w:rPr>
          <w:rFonts w:ascii="Calibri" w:hAnsi="Calibri" w:cs="Calibri"/>
          <w:b/>
          <w:bCs/>
          <w:color w:val="222222"/>
          <w:sz w:val="32"/>
          <w:szCs w:val="32"/>
        </w:rPr>
        <w:br/>
        <w:t>Idaho State University</w:t>
      </w:r>
      <w:r>
        <w:rPr>
          <w:rFonts w:ascii="Calibri" w:hAnsi="Calibri" w:cs="Calibri"/>
          <w:b/>
          <w:bCs/>
          <w:color w:val="222222"/>
          <w:sz w:val="32"/>
          <w:szCs w:val="32"/>
        </w:rPr>
        <w:br/>
      </w:r>
    </w:p>
    <w:p w14:paraId="0BABEA0A" w14:textId="77777777" w:rsidR="00146834" w:rsidRPr="00F7187B" w:rsidRDefault="00146834" w:rsidP="00146834">
      <w:pPr>
        <w:shd w:val="clear" w:color="auto" w:fill="FFFFFF"/>
        <w:spacing w:line="235" w:lineRule="atLeast"/>
        <w:jc w:val="center"/>
        <w:rPr>
          <w:rFonts w:cstheme="minorHAnsi"/>
          <w:color w:val="222222"/>
          <w:sz w:val="36"/>
          <w:szCs w:val="36"/>
        </w:rPr>
      </w:pPr>
      <w:r w:rsidRPr="005A0B22">
        <w:rPr>
          <w:rFonts w:ascii="Calibri" w:hAnsi="Calibri" w:cs="Calibri"/>
          <w:bCs/>
          <w:color w:val="222222"/>
          <w:sz w:val="28"/>
          <w:szCs w:val="28"/>
        </w:rPr>
        <w:t xml:space="preserve">From the dawn of the nuclear era, students in physics, engineering, medicine, and chemistry have been taught to avoid any radiation with wavelengths shorter than 400 nm, and especially alpha, beta, </w:t>
      </w:r>
      <w:proofErr w:type="gramStart"/>
      <w:r w:rsidRPr="005A0B22">
        <w:rPr>
          <w:rFonts w:ascii="Calibri" w:hAnsi="Calibri" w:cs="Calibri"/>
          <w:bCs/>
          <w:color w:val="222222"/>
          <w:sz w:val="28"/>
          <w:szCs w:val="28"/>
        </w:rPr>
        <w:t>gamma</w:t>
      </w:r>
      <w:proofErr w:type="gramEnd"/>
      <w:r w:rsidRPr="005A0B22">
        <w:rPr>
          <w:rFonts w:ascii="Calibri" w:hAnsi="Calibri" w:cs="Calibri"/>
          <w:bCs/>
          <w:color w:val="222222"/>
          <w:sz w:val="28"/>
          <w:szCs w:val="28"/>
        </w:rPr>
        <w:t xml:space="preserve"> and neutron radiation.  The initial data was compelling, with the cancer deaths of Marie Curie, radium dial workers, workers in uranium mines, etc.  The horrific suffering of the survivors from the Hiroshima and </w:t>
      </w:r>
      <w:proofErr w:type="spellStart"/>
      <w:r w:rsidRPr="005A0B22">
        <w:rPr>
          <w:rFonts w:ascii="Calibri" w:hAnsi="Calibri" w:cs="Calibri"/>
          <w:bCs/>
          <w:color w:val="222222"/>
          <w:sz w:val="28"/>
          <w:szCs w:val="28"/>
        </w:rPr>
        <w:t>Nagasak</w:t>
      </w:r>
      <w:proofErr w:type="spellEnd"/>
      <w:r w:rsidRPr="005A0B22">
        <w:rPr>
          <w:rFonts w:ascii="Calibri" w:hAnsi="Calibri" w:cs="Calibri"/>
          <w:bCs/>
          <w:color w:val="222222"/>
          <w:sz w:val="28"/>
          <w:szCs w:val="28"/>
        </w:rPr>
        <w:t xml:space="preserve"> nuclear bombs was widely disseminated around the world. In the early 1950's, USA regulators (then the Atomic Energy Commission) set limits for workers and the public, which were then believed to be reasonable risks, and which are still in the CFR today. But in 1978 the Nuclear Regulatory Commissions established a philosophy and regulatory requirement of As Low As Reasonably Achievable (ALARA) as a requirement for all licensees, TV adds today tell us to check our homes for radon-222 levels and to take preventive action if above a certain level, and we are shielded with a lead apron when having a dental x-ray taken. HOWEVER, there is a wide body of evidence that has come forth in the last 40 years that debunks most all of these concerns for radiation doses as high as the upper limit of those initially established for radiation workers by the Atomic Energy Commission about 1950.  There are huge amounts of demographic data that shows that these (large) doses are actually beneficial to health compared to natural radiation doses.</w:t>
      </w:r>
      <w:r>
        <w:rPr>
          <w:rFonts w:ascii="Calibri" w:hAnsi="Calibri" w:cs="Calibri"/>
          <w:bCs/>
          <w:color w:val="222222"/>
          <w:sz w:val="28"/>
          <w:szCs w:val="28"/>
        </w:rPr>
        <w:br/>
      </w:r>
      <w:r w:rsidRPr="005A0B22">
        <w:rPr>
          <w:rFonts w:cstheme="minorHAnsi"/>
          <w:sz w:val="28"/>
          <w:szCs w:val="28"/>
        </w:rPr>
        <w:br/>
      </w:r>
      <w:r w:rsidRPr="00865074">
        <w:rPr>
          <w:rFonts w:cstheme="minorHAnsi"/>
          <w:b/>
          <w:sz w:val="44"/>
          <w:szCs w:val="42"/>
        </w:rPr>
        <w:t xml:space="preserve">Monday, </w:t>
      </w:r>
      <w:r>
        <w:rPr>
          <w:rFonts w:cstheme="minorHAnsi"/>
          <w:b/>
          <w:sz w:val="44"/>
          <w:szCs w:val="42"/>
        </w:rPr>
        <w:t>August 31</w:t>
      </w:r>
      <w:r w:rsidRPr="00865074">
        <w:rPr>
          <w:rFonts w:cstheme="minorHAnsi"/>
          <w:b/>
          <w:sz w:val="44"/>
          <w:szCs w:val="42"/>
        </w:rPr>
        <w:t xml:space="preserve">, </w:t>
      </w:r>
      <w:r>
        <w:rPr>
          <w:rFonts w:cstheme="minorHAnsi"/>
          <w:b/>
          <w:sz w:val="44"/>
          <w:szCs w:val="42"/>
        </w:rPr>
        <w:t>2020</w:t>
      </w:r>
    </w:p>
    <w:p w14:paraId="5D3E3A94" w14:textId="77777777" w:rsidR="00146834" w:rsidRDefault="00146834" w:rsidP="00146834">
      <w:pPr>
        <w:spacing w:after="0" w:line="240" w:lineRule="auto"/>
        <w:jc w:val="center"/>
        <w:rPr>
          <w:rFonts w:cstheme="minorHAnsi"/>
          <w:b/>
          <w:sz w:val="44"/>
          <w:szCs w:val="42"/>
        </w:rPr>
      </w:pPr>
      <w:r>
        <w:rPr>
          <w:rFonts w:cstheme="minorHAnsi"/>
          <w:b/>
          <w:sz w:val="44"/>
          <w:szCs w:val="42"/>
        </w:rPr>
        <w:t>PS108</w:t>
      </w:r>
    </w:p>
    <w:p w14:paraId="002EE89E" w14:textId="7CD9587E" w:rsidR="00C42AEB" w:rsidRPr="00C11AF1" w:rsidRDefault="00146834" w:rsidP="00146834">
      <w:pPr>
        <w:spacing w:after="0" w:line="240" w:lineRule="auto"/>
        <w:jc w:val="center"/>
        <w:rPr>
          <w:rFonts w:cstheme="minorHAnsi"/>
          <w:b/>
          <w:sz w:val="44"/>
          <w:szCs w:val="42"/>
        </w:rPr>
      </w:pPr>
      <w:r>
        <w:rPr>
          <w:rFonts w:cstheme="minorHAnsi"/>
          <w:b/>
          <w:sz w:val="44"/>
          <w:szCs w:val="42"/>
        </w:rPr>
        <w:t xml:space="preserve">Or </w:t>
      </w:r>
      <w:r w:rsidRPr="00146834">
        <w:rPr>
          <w:rFonts w:cstheme="minorHAnsi"/>
          <w:b/>
          <w:sz w:val="44"/>
          <w:szCs w:val="42"/>
        </w:rPr>
        <w:t>Zoom</w:t>
      </w:r>
      <w:r>
        <w:rPr>
          <w:rStyle w:val="Hyperlink"/>
          <w:rFonts w:cstheme="minorHAnsi"/>
          <w:b/>
          <w:sz w:val="44"/>
          <w:szCs w:val="42"/>
        </w:rPr>
        <w:t xml:space="preserve"> (</w:t>
      </w:r>
      <w:r w:rsidRPr="00146834">
        <w:rPr>
          <w:rStyle w:val="Hyperlink"/>
          <w:rFonts w:cstheme="minorHAnsi"/>
          <w:b/>
          <w:sz w:val="44"/>
          <w:szCs w:val="42"/>
        </w:rPr>
        <w:t>https://isu.zoom.us/j/97078078829</w:t>
      </w:r>
      <w:r>
        <w:rPr>
          <w:rStyle w:val="Hyperlink"/>
          <w:rFonts w:cstheme="minorHAnsi"/>
          <w:b/>
          <w:sz w:val="44"/>
          <w:szCs w:val="42"/>
        </w:rPr>
        <w:t>)</w:t>
      </w:r>
      <w:r w:rsidRPr="00865074">
        <w:rPr>
          <w:rFonts w:cstheme="minorHAnsi"/>
          <w:b/>
          <w:sz w:val="44"/>
          <w:szCs w:val="42"/>
        </w:rPr>
        <w:br/>
        <w:t>4:00 – 4:50 pm</w:t>
      </w:r>
      <w:bookmarkStart w:id="0" w:name="_GoBack"/>
      <w:bookmarkEnd w:id="0"/>
    </w:p>
    <w:sectPr w:rsidR="00C42AEB" w:rsidRPr="00C11AF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328A6"/>
    <w:rsid w:val="0006002F"/>
    <w:rsid w:val="0007492B"/>
    <w:rsid w:val="00091CFC"/>
    <w:rsid w:val="000A4976"/>
    <w:rsid w:val="00126084"/>
    <w:rsid w:val="00130B60"/>
    <w:rsid w:val="00146834"/>
    <w:rsid w:val="00146BCC"/>
    <w:rsid w:val="00170138"/>
    <w:rsid w:val="001747C4"/>
    <w:rsid w:val="0019475C"/>
    <w:rsid w:val="001957D3"/>
    <w:rsid w:val="001A270D"/>
    <w:rsid w:val="001F2E97"/>
    <w:rsid w:val="001F5052"/>
    <w:rsid w:val="00245D3E"/>
    <w:rsid w:val="002530F4"/>
    <w:rsid w:val="00264369"/>
    <w:rsid w:val="002724B6"/>
    <w:rsid w:val="002A6264"/>
    <w:rsid w:val="002C0740"/>
    <w:rsid w:val="002D3C24"/>
    <w:rsid w:val="002F6008"/>
    <w:rsid w:val="003476B1"/>
    <w:rsid w:val="003548D8"/>
    <w:rsid w:val="003920C4"/>
    <w:rsid w:val="003C0027"/>
    <w:rsid w:val="00402303"/>
    <w:rsid w:val="00411F99"/>
    <w:rsid w:val="00416EC5"/>
    <w:rsid w:val="00497A1B"/>
    <w:rsid w:val="004A6A98"/>
    <w:rsid w:val="004B15B5"/>
    <w:rsid w:val="004C4F95"/>
    <w:rsid w:val="004E449F"/>
    <w:rsid w:val="00504646"/>
    <w:rsid w:val="00523F0A"/>
    <w:rsid w:val="0058732D"/>
    <w:rsid w:val="00596D07"/>
    <w:rsid w:val="005973B0"/>
    <w:rsid w:val="005A0B22"/>
    <w:rsid w:val="005B272A"/>
    <w:rsid w:val="005C1F50"/>
    <w:rsid w:val="005D1707"/>
    <w:rsid w:val="00611F36"/>
    <w:rsid w:val="0061550C"/>
    <w:rsid w:val="00646C8D"/>
    <w:rsid w:val="0064791D"/>
    <w:rsid w:val="00667DF3"/>
    <w:rsid w:val="006A179E"/>
    <w:rsid w:val="006B76A7"/>
    <w:rsid w:val="006E3F11"/>
    <w:rsid w:val="006F1D2A"/>
    <w:rsid w:val="006F58B6"/>
    <w:rsid w:val="00707757"/>
    <w:rsid w:val="0074360A"/>
    <w:rsid w:val="00762BDF"/>
    <w:rsid w:val="007E55F7"/>
    <w:rsid w:val="00804746"/>
    <w:rsid w:val="008220DA"/>
    <w:rsid w:val="00865074"/>
    <w:rsid w:val="008B2E35"/>
    <w:rsid w:val="009121DF"/>
    <w:rsid w:val="00912358"/>
    <w:rsid w:val="00921C21"/>
    <w:rsid w:val="00942C51"/>
    <w:rsid w:val="00955E33"/>
    <w:rsid w:val="00957474"/>
    <w:rsid w:val="00995D0F"/>
    <w:rsid w:val="009A28C6"/>
    <w:rsid w:val="009A6739"/>
    <w:rsid w:val="009B1475"/>
    <w:rsid w:val="00A035DE"/>
    <w:rsid w:val="00A27FA5"/>
    <w:rsid w:val="00A61840"/>
    <w:rsid w:val="00AB42BE"/>
    <w:rsid w:val="00AD3324"/>
    <w:rsid w:val="00AF2ECF"/>
    <w:rsid w:val="00B13AD4"/>
    <w:rsid w:val="00B6662F"/>
    <w:rsid w:val="00B673FD"/>
    <w:rsid w:val="00B83D47"/>
    <w:rsid w:val="00BB07CA"/>
    <w:rsid w:val="00BB7E1B"/>
    <w:rsid w:val="00BC1033"/>
    <w:rsid w:val="00C06514"/>
    <w:rsid w:val="00C11AF1"/>
    <w:rsid w:val="00C42AEB"/>
    <w:rsid w:val="00C44D27"/>
    <w:rsid w:val="00C508D4"/>
    <w:rsid w:val="00C64242"/>
    <w:rsid w:val="00C96A45"/>
    <w:rsid w:val="00CB5E04"/>
    <w:rsid w:val="00CD2838"/>
    <w:rsid w:val="00CE7A8D"/>
    <w:rsid w:val="00D12C9B"/>
    <w:rsid w:val="00D2268A"/>
    <w:rsid w:val="00D36E20"/>
    <w:rsid w:val="00D40AAF"/>
    <w:rsid w:val="00D52013"/>
    <w:rsid w:val="00D5581B"/>
    <w:rsid w:val="00D65963"/>
    <w:rsid w:val="00D84A47"/>
    <w:rsid w:val="00D864DA"/>
    <w:rsid w:val="00DD0DE4"/>
    <w:rsid w:val="00DE11C6"/>
    <w:rsid w:val="00E01586"/>
    <w:rsid w:val="00E10728"/>
    <w:rsid w:val="00E74084"/>
    <w:rsid w:val="00E741F5"/>
    <w:rsid w:val="00E94A79"/>
    <w:rsid w:val="00EA2310"/>
    <w:rsid w:val="00ED5A9D"/>
    <w:rsid w:val="00F02252"/>
    <w:rsid w:val="00F02343"/>
    <w:rsid w:val="00F17D49"/>
    <w:rsid w:val="00F371A8"/>
    <w:rsid w:val="00F47C93"/>
    <w:rsid w:val="00F54F97"/>
    <w:rsid w:val="00F7187B"/>
    <w:rsid w:val="00F8331E"/>
    <w:rsid w:val="00F833D4"/>
    <w:rsid w:val="00FA6A54"/>
    <w:rsid w:val="00FB1DE1"/>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831021762">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236A3-85A4-4F40-82C6-E20A2218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2465</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5</cp:revision>
  <cp:lastPrinted>2020-08-20T18:54:00Z</cp:lastPrinted>
  <dcterms:created xsi:type="dcterms:W3CDTF">2020-08-25T20:42:00Z</dcterms:created>
  <dcterms:modified xsi:type="dcterms:W3CDTF">2020-08-28T22:55:00Z</dcterms:modified>
</cp:coreProperties>
</file>