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6947A362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2569B7">
        <w:t>8</w:t>
      </w:r>
      <w:r w:rsidR="00DF2791">
        <w:t>4</w:t>
      </w:r>
    </w:p>
    <w:p w14:paraId="70F8E60F" w14:textId="179ECF27" w:rsidR="00816679" w:rsidRDefault="00816679" w:rsidP="00816679">
      <w:pPr>
        <w:jc w:val="center"/>
      </w:pPr>
    </w:p>
    <w:p w14:paraId="427DCED4" w14:textId="34929E0B" w:rsidR="00816679" w:rsidRDefault="00816679" w:rsidP="00816679">
      <w:pPr>
        <w:pStyle w:val="NoSpacing"/>
      </w:pPr>
      <w:r>
        <w:t xml:space="preserve">DATE:  </w:t>
      </w:r>
      <w:r w:rsidR="009F1DA0">
        <w:t>October</w:t>
      </w:r>
      <w:r w:rsidR="00F0535E">
        <w:t xml:space="preserve"> </w:t>
      </w:r>
      <w:r w:rsidR="009F1DA0">
        <w:t>1</w:t>
      </w:r>
      <w:r w:rsidR="00DF2791">
        <w:t>5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62026465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648FC9D6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2447343" w14:textId="47DDF777" w:rsidR="00261571" w:rsidRPr="00C50FA6" w:rsidRDefault="007E3DBB" w:rsidP="008B533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  <w:r w:rsidR="00261571" w:rsidRPr="00C50FA6">
        <w:rPr>
          <w:rFonts w:eastAsia="Times New Roman" w:cstheme="minorHAnsi"/>
          <w:color w:val="000000"/>
        </w:rPr>
        <w:tab/>
      </w:r>
      <w:r w:rsidR="00261571" w:rsidRPr="00C50FA6">
        <w:rPr>
          <w:rFonts w:eastAsia="Times New Roman" w:cstheme="minorHAnsi"/>
          <w:color w:val="000000"/>
        </w:rPr>
        <w:tab/>
      </w:r>
    </w:p>
    <w:p w14:paraId="204BAA31" w14:textId="4B8E1E46" w:rsidR="00E91283" w:rsidRPr="00C50FA6" w:rsidRDefault="005550A8" w:rsidP="005F62F6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CAL – Doctor of Philosophy in Clinical Psychology</w:t>
      </w:r>
    </w:p>
    <w:p w14:paraId="494E8808" w14:textId="3D199EB2" w:rsidR="00C50FA6" w:rsidRPr="00C50FA6" w:rsidRDefault="009F1DA0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NCP – </w:t>
      </w:r>
      <w:proofErr w:type="spellStart"/>
      <w:r w:rsidRPr="00C50FA6">
        <w:rPr>
          <w:rFonts w:eastAsia="Times New Roman" w:cstheme="minorHAnsi"/>
          <w:color w:val="000000"/>
        </w:rPr>
        <w:t>CoSE</w:t>
      </w:r>
      <w:proofErr w:type="spellEnd"/>
      <w:r w:rsidRPr="00C50FA6">
        <w:rPr>
          <w:rFonts w:eastAsia="Times New Roman" w:cstheme="minorHAnsi"/>
          <w:color w:val="000000"/>
        </w:rPr>
        <w:t xml:space="preserve"> - MATH 5554 Applied Statistics</w:t>
      </w:r>
    </w:p>
    <w:p w14:paraId="60E2CD40" w14:textId="54F72703" w:rsidR="00C50FA6" w:rsidRPr="00820A76" w:rsidRDefault="00C50FA6" w:rsidP="00820A76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ECC – COH – HE 5543 Substance Use and Misuse</w:t>
      </w:r>
    </w:p>
    <w:p w14:paraId="1305B99E" w14:textId="52EC223A" w:rsidR="00C50FA6" w:rsidRPr="00C50FA6" w:rsidRDefault="00C50FA6" w:rsidP="005C2BE1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NCP – </w:t>
      </w:r>
      <w:r w:rsidR="00CF0757">
        <w:rPr>
          <w:rFonts w:eastAsia="Times New Roman" w:cstheme="minorHAnsi"/>
          <w:color w:val="000000"/>
        </w:rPr>
        <w:t>COH – DHS 5518 Mindful Parenting</w:t>
      </w:r>
    </w:p>
    <w:p w14:paraId="19DCF2DF" w14:textId="5E4AF15A" w:rsidR="00C50FA6" w:rsidRPr="00C50FA6" w:rsidRDefault="00C50FA6" w:rsidP="009E3067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NURS – NURS 6602 &amp; NURS 8840</w:t>
      </w:r>
    </w:p>
    <w:p w14:paraId="053327B3" w14:textId="4FEFD38E" w:rsidR="00E91283" w:rsidRPr="00C50FA6" w:rsidRDefault="00C50FA6" w:rsidP="00A7160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NURS – NURS 6612 &amp; NURS 8809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8E8F515" w14:textId="7D3EDB37" w:rsidR="004B4861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F6CD652" w14:textId="30CE4D19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PhD in Engineering and Applied Science</w:t>
      </w:r>
    </w:p>
    <w:p w14:paraId="75709763" w14:textId="49788EE6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Computer Science</w:t>
      </w:r>
    </w:p>
    <w:p w14:paraId="310EED04" w14:textId="01F14C5E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CS 5570 High Performance Computing</w:t>
      </w:r>
    </w:p>
    <w:p w14:paraId="210B5A89" w14:textId="7C891CEA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 History</w:t>
      </w:r>
    </w:p>
    <w:p w14:paraId="33274335" w14:textId="63EB2A7F" w:rsidR="00A2785E" w:rsidRDefault="00A2785E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HIST 5522 Love in Medieval Europe</w:t>
      </w:r>
    </w:p>
    <w:p w14:paraId="1B573D97" w14:textId="5B97F052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UCC-2026-27_Proposal-001-CAL-Latino Studies Minor updates, department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housekeeping – Accelerated BA/MA Spanish</w:t>
      </w:r>
    </w:p>
    <w:p w14:paraId="33376CFC" w14:textId="6EEB66A8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UCC-2026-27-Proposal-037_CAL-Curriculum </w:t>
      </w:r>
      <w:proofErr w:type="spellStart"/>
      <w:r>
        <w:rPr>
          <w:rFonts w:eastAsia="Times New Roman" w:cstheme="minorHAnsi"/>
          <w:color w:val="000000"/>
        </w:rPr>
        <w:t>Updates_Changing</w:t>
      </w:r>
      <w:proofErr w:type="spellEnd"/>
      <w:r>
        <w:rPr>
          <w:rFonts w:eastAsia="Times New Roman" w:cstheme="minorHAnsi"/>
          <w:color w:val="000000"/>
        </w:rPr>
        <w:t xml:space="preserve">, dropping, and adding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courses – Accelerated BA/MA Communication</w:t>
      </w:r>
    </w:p>
    <w:p w14:paraId="6FAA5888" w14:textId="3A1B4D8F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 Communication</w:t>
      </w:r>
    </w:p>
    <w:p w14:paraId="447B2F1B" w14:textId="3DA53580" w:rsidR="000E0925" w:rsidRDefault="000E092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CMP 6660 Graduate Degree Paper</w:t>
      </w:r>
    </w:p>
    <w:p w14:paraId="22EDC0C3" w14:textId="77777777" w:rsidR="00A2785E" w:rsidRDefault="000E0925" w:rsidP="00A2785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CMP 5546 Public Relations Campaigns</w:t>
      </w:r>
    </w:p>
    <w:p w14:paraId="6040BC0B" w14:textId="4D4F0BDD" w:rsidR="00A551CF" w:rsidRPr="00A2785E" w:rsidRDefault="00A551CF" w:rsidP="00A2785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 w:rsidRPr="00A2785E">
        <w:rPr>
          <w:rFonts w:eastAsia="Times New Roman" w:cstheme="minorHAnsi"/>
          <w:color w:val="000000"/>
        </w:rPr>
        <w:lastRenderedPageBreak/>
        <w:t xml:space="preserve">UCC-2026-27-Proposal-018_COH-BSHS Pre-OT Accelerated </w:t>
      </w:r>
      <w:proofErr w:type="spellStart"/>
      <w:r w:rsidRPr="00A2785E">
        <w:rPr>
          <w:rFonts w:eastAsia="Times New Roman" w:cstheme="minorHAnsi"/>
          <w:color w:val="000000"/>
        </w:rPr>
        <w:t>Concentration_Reordering</w:t>
      </w:r>
      <w:proofErr w:type="spellEnd"/>
      <w:r w:rsidRPr="00A2785E">
        <w:rPr>
          <w:rFonts w:eastAsia="Times New Roman" w:cstheme="minorHAnsi"/>
          <w:color w:val="000000"/>
        </w:rPr>
        <w:t xml:space="preserve"> </w:t>
      </w:r>
      <w:r w:rsidR="005F4AD9">
        <w:rPr>
          <w:rFonts w:eastAsia="Times New Roman" w:cstheme="minorHAnsi"/>
          <w:color w:val="000000"/>
        </w:rPr>
        <w:tab/>
      </w:r>
      <w:r w:rsidRPr="00A2785E">
        <w:rPr>
          <w:rFonts w:eastAsia="Times New Roman" w:cstheme="minorHAnsi"/>
          <w:color w:val="000000"/>
        </w:rPr>
        <w:t>clinical coursework</w:t>
      </w:r>
    </w:p>
    <w:p w14:paraId="7B8DA2BF" w14:textId="1A11A7FE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 of Science in Speech Language Pathology</w:t>
      </w:r>
    </w:p>
    <w:p w14:paraId="326680A8" w14:textId="2DF4FA5B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Clinical Methods in Educational Settings</w:t>
      </w:r>
    </w:p>
    <w:p w14:paraId="2A353E91" w14:textId="1BB676FB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Neurodiversity and Autism Spectrum Disorders</w:t>
      </w:r>
    </w:p>
    <w:p w14:paraId="41FF39F9" w14:textId="74FECE67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Clinical Methods in Healthcare Settings</w:t>
      </w:r>
    </w:p>
    <w:p w14:paraId="6E413057" w14:textId="0E0ACF4A" w:rsidR="00A551CF" w:rsidRDefault="00A551CF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Critical Consumers of Evidence-Based Practice</w:t>
      </w:r>
    </w:p>
    <w:p w14:paraId="4FBEFE12" w14:textId="57CE384F" w:rsidR="00A551CF" w:rsidRDefault="00FF148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CSD  66XX Research and Evidence-Based Practice in Speech-Language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Pathology</w:t>
      </w:r>
    </w:p>
    <w:p w14:paraId="7D9394A2" w14:textId="7FAC7360" w:rsidR="00FF148B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Advanced Neurogenic Disorders of Language and Cognition</w:t>
      </w:r>
    </w:p>
    <w:p w14:paraId="15D314BA" w14:textId="4134CDB0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Clinical Methods in Professional Practice</w:t>
      </w:r>
    </w:p>
    <w:p w14:paraId="21C39F26" w14:textId="7225F623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Advanced Literacy and Written Language Disorders</w:t>
      </w:r>
    </w:p>
    <w:p w14:paraId="35609906" w14:textId="693EF57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Hearing for Speech-Language Pathologists</w:t>
      </w:r>
    </w:p>
    <w:p w14:paraId="2F5B4A51" w14:textId="1D53238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CSD 66XX Principles of Diagnosis and Treatment in Speech-Language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Pathology 1</w:t>
      </w:r>
    </w:p>
    <w:p w14:paraId="00718F62" w14:textId="1AD16413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Principles of Diagnosis and Treatment in SLP 2</w:t>
      </w:r>
    </w:p>
    <w:p w14:paraId="6DF8FAE6" w14:textId="21F60227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CSD 66XX Culturally Responsive Practices in Speech-Language Pathology</w:t>
      </w:r>
    </w:p>
    <w:p w14:paraId="75BD457E" w14:textId="68C436DD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– CSD 6629 </w:t>
      </w:r>
      <w:proofErr w:type="spellStart"/>
      <w:r>
        <w:rPr>
          <w:rFonts w:eastAsia="Times New Roman" w:cstheme="minorHAnsi"/>
          <w:color w:val="000000"/>
        </w:rPr>
        <w:t>Neuropathologies</w:t>
      </w:r>
      <w:proofErr w:type="spellEnd"/>
      <w:r>
        <w:rPr>
          <w:rFonts w:eastAsia="Times New Roman" w:cstheme="minorHAnsi"/>
          <w:color w:val="000000"/>
        </w:rPr>
        <w:t xml:space="preserve"> of Speech</w:t>
      </w:r>
    </w:p>
    <w:p w14:paraId="4A799A65" w14:textId="6710087A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6602 Clinical Practicum Speech-Language</w:t>
      </w:r>
    </w:p>
    <w:p w14:paraId="6D221998" w14:textId="0B2D717A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6614 School-age Language Development and Disorders</w:t>
      </w:r>
    </w:p>
    <w:p w14:paraId="69671023" w14:textId="78D5A4D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6639 Neurogenic Disorders of Language and Cognition</w:t>
      </w:r>
    </w:p>
    <w:p w14:paraId="37215732" w14:textId="68751710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6630 Fluency Disorders in Children and Adults</w:t>
      </w:r>
    </w:p>
    <w:p w14:paraId="6F02B3E6" w14:textId="563D27FC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6604 Off Campus Practicum</w:t>
      </w:r>
    </w:p>
    <w:p w14:paraId="0333E1F1" w14:textId="6BED828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CSD 6606 Externship in Speech Language Pathology</w:t>
      </w:r>
    </w:p>
    <w:p w14:paraId="11B504A2" w14:textId="6CAAC784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CSD 6632 Craniofacial Anomalies</w:t>
      </w:r>
    </w:p>
    <w:p w14:paraId="77EEA157" w14:textId="27F26C71" w:rsidR="006C04EA" w:rsidRDefault="006C04E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</w:t>
      </w:r>
      <w:r w:rsidR="006D54C2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6D54C2">
        <w:rPr>
          <w:rFonts w:eastAsia="Times New Roman" w:cstheme="minorHAnsi"/>
          <w:color w:val="000000"/>
        </w:rPr>
        <w:t>CSD 6622 Speech Sound Disorders</w:t>
      </w:r>
    </w:p>
    <w:p w14:paraId="1A36E682" w14:textId="57448498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COH – Athletic Counseling Certificate</w:t>
      </w:r>
    </w:p>
    <w:p w14:paraId="7A9FA577" w14:textId="19863940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COUN 6682 Foundations of Athlete Counseling: Mental Health &amp; </w:t>
      </w:r>
      <w:r w:rsidR="005F4AD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Performance</w:t>
      </w:r>
    </w:p>
    <w:p w14:paraId="67B47143" w14:textId="49EB778C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6683 Counseling with Athletes: Evidence-Based Approaches</w:t>
      </w:r>
    </w:p>
    <w:p w14:paraId="69560A27" w14:textId="36692F5C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6684 Team Dynamics and Systems Interventions in Athletics</w:t>
      </w:r>
    </w:p>
    <w:p w14:paraId="7C4AB6A2" w14:textId="7D7D49D7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6618 Advanced Child and Adolescent Counseling</w:t>
      </w:r>
    </w:p>
    <w:p w14:paraId="4A86BCC8" w14:textId="152992C6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6619 Integrated Behavioral Health and Rural Counseling</w:t>
      </w:r>
    </w:p>
    <w:p w14:paraId="76F07A30" w14:textId="5BE22390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COUN 6697 Practicum in Counseling</w:t>
      </w:r>
    </w:p>
    <w:p w14:paraId="0D7B30D8" w14:textId="7BB4B870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6697L Practicum in Counseling Lab</w:t>
      </w:r>
    </w:p>
    <w:p w14:paraId="5F14A529" w14:textId="65185BF0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 Internship in Counseling</w:t>
      </w:r>
    </w:p>
    <w:p w14:paraId="728C038A" w14:textId="0D2F7119" w:rsidR="006D54C2" w:rsidRDefault="006D54C2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6698L Internship in Counseling Lab</w:t>
      </w:r>
    </w:p>
    <w:p w14:paraId="70129090" w14:textId="4E518334" w:rsidR="006D54C2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Master of Public Health</w:t>
      </w:r>
    </w:p>
    <w:p w14:paraId="2823427A" w14:textId="5E712149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MPH 6640 Research and Writing in Health 2</w:t>
      </w:r>
    </w:p>
    <w:p w14:paraId="4B5EEB56" w14:textId="6EB23933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Graduate Certificate in Rural Health</w:t>
      </w:r>
    </w:p>
    <w:p w14:paraId="4649449A" w14:textId="5D6AFE42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Graduate Certificate in Public Health</w:t>
      </w:r>
    </w:p>
    <w:p w14:paraId="6CA90FBA" w14:textId="0AEC1606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Homeland Security and Emergency Management Certificate</w:t>
      </w:r>
    </w:p>
    <w:p w14:paraId="1E158AFF" w14:textId="6491B85B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MS Homeland Security and Emergency Management</w:t>
      </w:r>
    </w:p>
    <w:p w14:paraId="455A7737" w14:textId="7EEEFBCB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</w:t>
      </w:r>
      <w:r w:rsidR="006F791B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>HSEM 5520 Societal Resilience</w:t>
      </w:r>
    </w:p>
    <w:p w14:paraId="1B66E6D8" w14:textId="313E90FC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HSEM 5580 Accessibility and Inclusion in Disasters</w:t>
      </w:r>
    </w:p>
    <w:p w14:paraId="484CDF4D" w14:textId="173C0996" w:rsidR="006F791B" w:rsidRDefault="006F79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NTD 5525 Food as Medicine in Disease Management</w:t>
      </w:r>
    </w:p>
    <w:p w14:paraId="10ECFC7B" w14:textId="77777777" w:rsidR="00D3404A" w:rsidRDefault="006F79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NTD 5525L Food as Medicine in Disease Management Lab</w:t>
      </w:r>
    </w:p>
    <w:p w14:paraId="75489069" w14:textId="715E705C" w:rsidR="006F791B" w:rsidRDefault="00D3404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Physician Assistant Studies</w:t>
      </w:r>
      <w:r w:rsidR="006F791B">
        <w:rPr>
          <w:rFonts w:eastAsia="Times New Roman" w:cstheme="minorHAnsi"/>
          <w:color w:val="000000"/>
        </w:rPr>
        <w:t xml:space="preserve"> </w:t>
      </w:r>
    </w:p>
    <w:p w14:paraId="7DC40708" w14:textId="4D7AA7C9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NPP – COB – Healthcare Administration Certificate for DNPs</w:t>
      </w:r>
    </w:p>
    <w:p w14:paraId="7583B696" w14:textId="3187548E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MHA Master of Healthcare Administration</w:t>
      </w:r>
    </w:p>
    <w:p w14:paraId="2FC3A1AE" w14:textId="44EB4FE5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COB – HCA 6640 Healthcare Economics</w:t>
      </w:r>
    </w:p>
    <w:p w14:paraId="1264E91F" w14:textId="63394A31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Remove Healthcare Administration Emphasis</w:t>
      </w:r>
    </w:p>
    <w:p w14:paraId="27E03210" w14:textId="09EF7120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MBA-PharmD Course Requirements and Electives</w:t>
      </w:r>
    </w:p>
    <w:p w14:paraId="41D3922C" w14:textId="763E5D09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- MBA Course Changes</w:t>
      </w:r>
    </w:p>
    <w:p w14:paraId="51841356" w14:textId="69CA641A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Cybersecurity Emphasis</w:t>
      </w:r>
    </w:p>
    <w:p w14:paraId="146F2F29" w14:textId="1608CDBD" w:rsidR="00BB0106" w:rsidRDefault="00BB0106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COE – </w:t>
      </w:r>
      <w:proofErr w:type="spellStart"/>
      <w:proofErr w:type="gramStart"/>
      <w:r>
        <w:rPr>
          <w:rFonts w:eastAsia="Times New Roman" w:cstheme="minorHAnsi"/>
          <w:color w:val="000000"/>
        </w:rPr>
        <w:t>M.Ed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Elementary Education &amp; </w:t>
      </w:r>
      <w:proofErr w:type="spellStart"/>
      <w:r>
        <w:rPr>
          <w:rFonts w:eastAsia="Times New Roman" w:cstheme="minorHAnsi"/>
          <w:color w:val="000000"/>
        </w:rPr>
        <w:t>M.Ed</w:t>
      </w:r>
      <w:proofErr w:type="spellEnd"/>
      <w:r>
        <w:rPr>
          <w:rFonts w:eastAsia="Times New Roman" w:cstheme="minorHAnsi"/>
          <w:color w:val="000000"/>
        </w:rPr>
        <w:t xml:space="preserve"> Secondary Education</w:t>
      </w:r>
    </w:p>
    <w:p w14:paraId="6AC9776A" w14:textId="0B886181" w:rsidR="00A2785E" w:rsidRDefault="0096626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COE – EDUC 5520 Advanced &amp; Compensatory Reading and Writing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4DFF82C9" w14:textId="28A08D5C" w:rsidR="00C50FA6" w:rsidRDefault="00816679" w:rsidP="00293129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325BD226" w14:textId="453D7B4A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Benjamin Baker (Allied)*</w:t>
      </w:r>
    </w:p>
    <w:p w14:paraId="62AF911C" w14:textId="79E57603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Scott Evans (Allied)*</w:t>
      </w:r>
    </w:p>
    <w:p w14:paraId="72ED3D5C" w14:textId="6F2E801B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Donald Hastings (Allied)*</w:t>
      </w:r>
    </w:p>
    <w:p w14:paraId="65F56EA3" w14:textId="5B968BDA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Sean Dahlin (Full)*</w:t>
      </w:r>
    </w:p>
    <w:p w14:paraId="398012CC" w14:textId="188A177D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Sarah Maddux (Full)*</w:t>
      </w:r>
    </w:p>
    <w:p w14:paraId="5E4926F2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635FB065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C1086D">
        <w:rPr>
          <w:rFonts w:eastAsia="Times New Roman" w:cstheme="minorHAnsi"/>
          <w:color w:val="000000"/>
        </w:rPr>
        <w:t>October</w:t>
      </w:r>
      <w:r>
        <w:rPr>
          <w:rFonts w:eastAsia="Times New Roman" w:cstheme="minorHAnsi"/>
          <w:color w:val="000000"/>
        </w:rPr>
        <w:t xml:space="preserve"> </w:t>
      </w:r>
      <w:r w:rsidR="00DF2791">
        <w:rPr>
          <w:rFonts w:eastAsia="Times New Roman" w:cstheme="minorHAnsi"/>
          <w:color w:val="000000"/>
        </w:rPr>
        <w:t>29</w:t>
      </w:r>
      <w:r>
        <w:rPr>
          <w:rFonts w:eastAsia="Times New Roman" w:cstheme="minorHAnsi"/>
          <w:color w:val="000000"/>
        </w:rPr>
        <w:t>, 2025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8DA866C" w14:textId="7888A487" w:rsidR="00816679" w:rsidRPr="00816679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9"/>
  </w:num>
  <w:num w:numId="5">
    <w:abstractNumId w:val="12"/>
  </w:num>
  <w:num w:numId="6">
    <w:abstractNumId w:val="20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"/>
  </w:num>
  <w:num w:numId="12">
    <w:abstractNumId w:val="14"/>
  </w:num>
  <w:num w:numId="13">
    <w:abstractNumId w:val="7"/>
  </w:num>
  <w:num w:numId="14">
    <w:abstractNumId w:val="23"/>
  </w:num>
  <w:num w:numId="15">
    <w:abstractNumId w:val="6"/>
  </w:num>
  <w:num w:numId="16">
    <w:abstractNumId w:val="15"/>
  </w:num>
  <w:num w:numId="17">
    <w:abstractNumId w:val="13"/>
  </w:num>
  <w:num w:numId="18">
    <w:abstractNumId w:val="2"/>
  </w:num>
  <w:num w:numId="19">
    <w:abstractNumId w:val="0"/>
  </w:num>
  <w:num w:numId="20">
    <w:abstractNumId w:val="19"/>
  </w:num>
  <w:num w:numId="21">
    <w:abstractNumId w:val="1"/>
  </w:num>
  <w:num w:numId="22">
    <w:abstractNumId w:val="8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5D19"/>
    <w:rsid w:val="00285ED1"/>
    <w:rsid w:val="00293129"/>
    <w:rsid w:val="002A0081"/>
    <w:rsid w:val="002A3EA8"/>
    <w:rsid w:val="002C33BF"/>
    <w:rsid w:val="002C7802"/>
    <w:rsid w:val="002D0DC3"/>
    <w:rsid w:val="002D3A64"/>
    <w:rsid w:val="002D478E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3FE0"/>
    <w:rsid w:val="00497B83"/>
    <w:rsid w:val="004A3673"/>
    <w:rsid w:val="004B25E0"/>
    <w:rsid w:val="004B4861"/>
    <w:rsid w:val="004E3659"/>
    <w:rsid w:val="004F4108"/>
    <w:rsid w:val="005051B2"/>
    <w:rsid w:val="0051763C"/>
    <w:rsid w:val="00522EF0"/>
    <w:rsid w:val="00525CA7"/>
    <w:rsid w:val="00527102"/>
    <w:rsid w:val="00527FE8"/>
    <w:rsid w:val="00540C9B"/>
    <w:rsid w:val="005550A8"/>
    <w:rsid w:val="005564CC"/>
    <w:rsid w:val="00562C42"/>
    <w:rsid w:val="005814A2"/>
    <w:rsid w:val="00584529"/>
    <w:rsid w:val="0058792F"/>
    <w:rsid w:val="005B3F6D"/>
    <w:rsid w:val="005B5DC5"/>
    <w:rsid w:val="005B721D"/>
    <w:rsid w:val="005C468E"/>
    <w:rsid w:val="005D4AEC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791B"/>
    <w:rsid w:val="00701156"/>
    <w:rsid w:val="00730A68"/>
    <w:rsid w:val="00742958"/>
    <w:rsid w:val="00746657"/>
    <w:rsid w:val="007502C7"/>
    <w:rsid w:val="0075033B"/>
    <w:rsid w:val="00752FB4"/>
    <w:rsid w:val="0075386F"/>
    <w:rsid w:val="00760235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A46B4"/>
    <w:rsid w:val="00BA61B8"/>
    <w:rsid w:val="00BB0106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D0003D"/>
    <w:rsid w:val="00D05DD0"/>
    <w:rsid w:val="00D21495"/>
    <w:rsid w:val="00D23C57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6D2D"/>
    <w:rsid w:val="00DE729E"/>
    <w:rsid w:val="00DF2791"/>
    <w:rsid w:val="00E11F00"/>
    <w:rsid w:val="00E1327C"/>
    <w:rsid w:val="00E320BA"/>
    <w:rsid w:val="00E37418"/>
    <w:rsid w:val="00E54FED"/>
    <w:rsid w:val="00E57803"/>
    <w:rsid w:val="00E61FDE"/>
    <w:rsid w:val="00E746E1"/>
    <w:rsid w:val="00E91283"/>
    <w:rsid w:val="00EA4662"/>
    <w:rsid w:val="00EB0A50"/>
    <w:rsid w:val="00EC6013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2024-09-18T17:59:00Z</cp:lastPrinted>
  <dcterms:created xsi:type="dcterms:W3CDTF">2025-10-06T16:10:00Z</dcterms:created>
  <dcterms:modified xsi:type="dcterms:W3CDTF">2025-10-10T19:20:00Z</dcterms:modified>
</cp:coreProperties>
</file>