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831B79">
            <w:pPr>
              <w:rPr>
                <w:b/>
                <w:bCs/>
              </w:rPr>
            </w:pPr>
            <w:r>
              <w:t>1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831B79" w:rsidP="00CD5D6C">
            <w:r>
              <w:t>Thursday</w:t>
            </w:r>
            <w:r w:rsidR="00CD5D6C" w:rsidRPr="00AF08DD">
              <w:t>:</w:t>
            </w:r>
            <w:r w:rsidR="00A47A35" w:rsidRPr="00AF08DD">
              <w:t xml:space="preserve"> </w:t>
            </w:r>
            <w:r w:rsidR="00CD5D6C" w:rsidRPr="00AF08DD">
              <w:t xml:space="preserve">Class </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831B79" w:rsidP="00A47A35">
            <w:pPr>
              <w:rPr>
                <w:b/>
                <w:bCs/>
              </w:rPr>
            </w:pPr>
            <w:r>
              <w:t>Chelsie Wheatley</w:t>
            </w:r>
            <w:r w:rsidR="00AF08DD">
              <w:t xml:space="preserve">, </w:t>
            </w:r>
            <w:r>
              <w:t>BSDMS, B</w:t>
            </w:r>
            <w:r w:rsidR="00AF08DD">
              <w:t>SRS</w:t>
            </w:r>
            <w:r w:rsidR="00A47A35" w:rsidRPr="00AF08DD">
              <w:t>, 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F08DD" w:rsidP="009F15CC">
            <w:pPr>
              <w:rPr>
                <w:b/>
                <w:bCs/>
              </w:rPr>
            </w:pPr>
            <w:r>
              <w:t>2</w:t>
            </w:r>
            <w:r w:rsidR="00831B79">
              <w:t>08-241-1599</w:t>
            </w:r>
            <w:r w:rsidR="00A47A35" w:rsidRPr="00AF08DD">
              <w:t xml:space="preserve"> or </w:t>
            </w:r>
            <w:r w:rsidR="00831B79">
              <w:t>208-</w:t>
            </w:r>
            <w:r w:rsidR="00A47A35" w:rsidRPr="00AF08DD">
              <w:t xml:space="preserve">282-4042 (Secretary, </w:t>
            </w:r>
            <w:r w:rsidR="00831B79">
              <w:t>Alyssa</w:t>
            </w:r>
            <w:r w:rsidR="00A47A35" w:rsidRPr="00AF08DD">
              <w:t>)</w:t>
            </w:r>
          </w:p>
        </w:tc>
      </w:tr>
    </w:tbl>
    <w:p w:rsidR="00C00886" w:rsidRPr="00AF08DD" w:rsidRDefault="00C00886">
      <w:pPr>
        <w:rPr>
          <w:b/>
          <w:bCs/>
        </w:rPr>
      </w:pPr>
    </w:p>
    <w:p w:rsidR="006F4128" w:rsidRPr="00AF08DD" w:rsidRDefault="00A47A35" w:rsidP="00831B79">
      <w:r w:rsidRPr="00AF08DD">
        <w:rPr>
          <w:b/>
          <w:bCs/>
        </w:rPr>
        <w:t>Overview:</w:t>
      </w:r>
      <w:r w:rsidRPr="00AF08DD">
        <w:rPr>
          <w:b/>
        </w:rPr>
        <w:t xml:space="preserve">  </w:t>
      </w:r>
      <w:r w:rsidR="002F3724" w:rsidRPr="00AF08DD">
        <w:t xml:space="preserve">This course will provide a fundamental presentation of topics that are important for students to master to become competent </w:t>
      </w:r>
      <w:r w:rsidR="00831B79">
        <w:t>sonographers</w:t>
      </w:r>
      <w:r w:rsidR="002F3724" w:rsidRPr="00AF08DD">
        <w:t>.</w:t>
      </w:r>
      <w:r w:rsidR="00BE3D7A" w:rsidRPr="00AF08DD">
        <w:t xml:space="preserve"> It will provide a sufficient knowledge o</w:t>
      </w:r>
      <w:r w:rsidR="00831B79">
        <w:t>f the basics of sonography principles and instrumentation. Information in this course will be used to further sonographic practice and activities are structured to follow the guidelines of the ARDMS Sonography Principles and Instrumentation (SPI) Examination.</w:t>
      </w:r>
      <w:r w:rsidR="004D6708" w:rsidRPr="00AF08DD">
        <w:t xml:space="preserve"> This</w:t>
      </w:r>
      <w:r w:rsidR="00831B79">
        <w:t xml:space="preserve"> course includes the basic units, sound, describing sound waves, intensities, interaction of sound and media, range equation, transducers, sound beams, axial and lateral resolution, and display modes. Sonography Principles and Instrumentation II and III will enable the student to be prepared to sit for the SPI examination. </w:t>
      </w:r>
      <w:r w:rsidR="004D6708" w:rsidRPr="00AF08DD">
        <w:t xml:space="preserve"> </w:t>
      </w:r>
    </w:p>
    <w:p w:rsidR="002F3724" w:rsidRPr="00AF08DD" w:rsidRDefault="002F3724" w:rsidP="003A3D9C">
      <w:pPr>
        <w:rPr>
          <w:b/>
          <w:bCs/>
        </w:rPr>
      </w:pPr>
    </w:p>
    <w:p w:rsidR="00A47A35" w:rsidRPr="00AF08DD" w:rsidRDefault="003A3D9C" w:rsidP="00A47A35">
      <w:r w:rsidRPr="00AF08DD">
        <w:rPr>
          <w:b/>
          <w:bCs/>
        </w:rPr>
        <w:t>Textbooks:</w:t>
      </w:r>
      <w:r w:rsidRPr="00AF08DD">
        <w:rPr>
          <w:b/>
        </w:rPr>
        <w:t xml:space="preserve"> </w:t>
      </w:r>
      <w:r w:rsidR="00831B79">
        <w:t>Edelman, Sidney K. “Understanding Ultrasound Physics”. 4</w:t>
      </w:r>
      <w:r w:rsidR="00831B79" w:rsidRPr="00831B79">
        <w:rPr>
          <w:vertAlign w:val="superscript"/>
        </w:rPr>
        <w:t>th</w:t>
      </w:r>
      <w:r w:rsidR="00831B79">
        <w:t xml:space="preserve"> Ed. Woodlands, Tx: ESP Ultrasound, LLC; 2012. ISBN 0-962444-5-5 </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p>
    <w:p w:rsidR="00C00886" w:rsidRPr="00AF08DD" w:rsidRDefault="00C00886" w:rsidP="00C00886"/>
    <w:p w:rsidR="00C00886" w:rsidRPr="00AF08DD" w:rsidRDefault="00C00886" w:rsidP="00C00886">
      <w:r w:rsidRPr="00AF08DD">
        <w:rPr>
          <w:b/>
          <w:bCs/>
        </w:rPr>
        <w:t xml:space="preserve">Code of Ethics:  </w:t>
      </w:r>
      <w:r w:rsidR="00831B79">
        <w:t>DMS 4407</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831B79" w:rsidRDefault="00387163" w:rsidP="00831B79">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831B79">
        <w:t>sonographers</w:t>
      </w:r>
      <w:r w:rsidR="00A47A35">
        <w:t xml:space="preserve"> for the responsibilities of </w:t>
      </w:r>
      <w:r w:rsidR="00831B79">
        <w:t>sonographic</w:t>
      </w:r>
      <w:r w:rsidR="00A47A35">
        <w:t xml:space="preserve"> imaging. </w:t>
      </w:r>
      <w:r w:rsidR="002F3724">
        <w:t xml:space="preserve">The student will learn the </w:t>
      </w:r>
      <w:r w:rsidR="00831B79">
        <w:t xml:space="preserve">acoustic variables and parameters of sound waves, pulsed waves, basic units and relationships, parameters that describe both pulsed and continuous waves, considerations for sound beam intensities, and interaction of sound and media. They will learn range equation, different types of transducers and frequencies, and the shape and anatomy of a sound beam. Sound beam divergence, axial and lateral resolution, focusing, and A, B, and M-modes will be taught. </w:t>
      </w:r>
      <w:r w:rsidR="002F3724">
        <w:t xml:space="preserve">At the conclusion of the course students will demonstrate understanding of </w:t>
      </w:r>
      <w:r w:rsidR="00831B79">
        <w:t xml:space="preserve">units, acoustic parameters, anatomy of sound waves, intensities, attenuation and reflection, basic transducer frequencies, and sound beams. They will be able to describe axial and lateral resolutions as well as focusing. </w:t>
      </w:r>
      <w:r w:rsidR="002F3724">
        <w:t xml:space="preserve">Ultimately, </w:t>
      </w:r>
      <w:r w:rsidR="00CA552A">
        <w:t>t</w:t>
      </w:r>
      <w:r w:rsidR="00A7291C">
        <w:t xml:space="preserve">he student </w:t>
      </w:r>
      <w:r w:rsidR="00CA552A">
        <w:t>will gain a better understanding of the process involved i</w:t>
      </w:r>
      <w:r w:rsidR="00B4092C">
        <w:t xml:space="preserve">n obtaining a technically adequate </w:t>
      </w:r>
      <w:r w:rsidR="00831B79">
        <w:t>sonogram</w:t>
      </w:r>
      <w:r w:rsidR="00B4092C">
        <w:t>.</w:t>
      </w:r>
      <w:r w:rsidR="00CA552A">
        <w:t xml:space="preserve"> </w:t>
      </w:r>
      <w:r w:rsidR="002F3724">
        <w:t>Th</w:t>
      </w:r>
      <w:r w:rsidR="00F076B7">
        <w:t xml:space="preserve">is </w:t>
      </w:r>
      <w:r w:rsidR="002F3724">
        <w:t xml:space="preserve">classroom </w:t>
      </w:r>
      <w:r w:rsidR="004D6708">
        <w:t>understanding</w:t>
      </w:r>
      <w:r w:rsidR="00F076B7">
        <w:t xml:space="preserve"> prepare</w:t>
      </w:r>
      <w:r w:rsidR="00B4092C">
        <w:t>s</w:t>
      </w:r>
      <w:r w:rsidR="00F076B7">
        <w:t xml:space="preserve"> the student for the </w:t>
      </w:r>
      <w:r w:rsidR="00831B79">
        <w:t>clinical</w:t>
      </w:r>
      <w:r w:rsidR="00F076B7">
        <w:t xml:space="preserve"> experience.</w:t>
      </w:r>
    </w:p>
    <w:p w:rsidR="00831B79"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p>
    <w:p w:rsidR="00831B79" w:rsidRDefault="00831B79" w:rsidP="00854297">
      <w:pPr>
        <w:rPr>
          <w:b/>
          <w:bCs/>
          <w:color w:val="000000"/>
        </w:rPr>
      </w:pPr>
      <w:r>
        <w:rPr>
          <w:b/>
          <w:bCs/>
          <w:color w:val="000000"/>
        </w:rPr>
        <w:t xml:space="preserve">Upon completion of this course, the student will be able to: </w:t>
      </w:r>
    </w:p>
    <w:p w:rsidR="00831B79" w:rsidRPr="00831B79" w:rsidRDefault="00831B79" w:rsidP="00831B79">
      <w:pPr>
        <w:pStyle w:val="ListParagraph"/>
        <w:numPr>
          <w:ilvl w:val="0"/>
          <w:numId w:val="7"/>
        </w:numPr>
        <w:rPr>
          <w:color w:val="000000"/>
        </w:rPr>
      </w:pPr>
      <w:r w:rsidRPr="00831B79">
        <w:rPr>
          <w:bCs/>
          <w:color w:val="000000"/>
        </w:rPr>
        <w:t>Identify units used in the metric system.</w:t>
      </w:r>
    </w:p>
    <w:p w:rsidR="00831B79" w:rsidRPr="00831B79" w:rsidRDefault="00831B79" w:rsidP="00831B79">
      <w:pPr>
        <w:pStyle w:val="ListParagraph"/>
        <w:numPr>
          <w:ilvl w:val="0"/>
          <w:numId w:val="7"/>
        </w:numPr>
        <w:rPr>
          <w:color w:val="000000"/>
        </w:rPr>
      </w:pPr>
      <w:r w:rsidRPr="00831B79">
        <w:rPr>
          <w:bCs/>
          <w:color w:val="000000"/>
        </w:rPr>
        <w:lastRenderedPageBreak/>
        <w:t>Explain the definition of sound.</w:t>
      </w:r>
    </w:p>
    <w:p w:rsidR="00831B79" w:rsidRPr="00831B79" w:rsidRDefault="00831B79" w:rsidP="00831B79">
      <w:pPr>
        <w:pStyle w:val="ListParagraph"/>
        <w:numPr>
          <w:ilvl w:val="0"/>
          <w:numId w:val="7"/>
        </w:numPr>
        <w:rPr>
          <w:color w:val="000000"/>
        </w:rPr>
      </w:pPr>
      <w:r>
        <w:rPr>
          <w:bCs/>
          <w:color w:val="000000"/>
        </w:rPr>
        <w:t>Understand the three acoustic variables (Pressure, Density, Distance).</w:t>
      </w:r>
    </w:p>
    <w:p w:rsidR="00831B79" w:rsidRPr="00831B79" w:rsidRDefault="00831B79" w:rsidP="00831B79">
      <w:pPr>
        <w:pStyle w:val="ListParagraph"/>
        <w:numPr>
          <w:ilvl w:val="0"/>
          <w:numId w:val="7"/>
        </w:numPr>
        <w:rPr>
          <w:color w:val="000000"/>
        </w:rPr>
      </w:pPr>
      <w:r w:rsidRPr="00831B79">
        <w:rPr>
          <w:bCs/>
          <w:color w:val="000000"/>
        </w:rPr>
        <w:t xml:space="preserve">Compare and contrast transverse waves vs. Longitudinal waves. </w:t>
      </w:r>
    </w:p>
    <w:p w:rsidR="00831B79" w:rsidRPr="00831B79" w:rsidRDefault="00831B79" w:rsidP="00831B79">
      <w:pPr>
        <w:pStyle w:val="ListParagraph"/>
        <w:numPr>
          <w:ilvl w:val="0"/>
          <w:numId w:val="7"/>
        </w:numPr>
        <w:rPr>
          <w:color w:val="000000"/>
        </w:rPr>
      </w:pPr>
      <w:r w:rsidRPr="00831B79">
        <w:rPr>
          <w:bCs/>
          <w:color w:val="000000"/>
        </w:rPr>
        <w:t>Describe sound waves using the seven parameters.</w:t>
      </w:r>
    </w:p>
    <w:p w:rsidR="00831B79" w:rsidRPr="00831B79" w:rsidRDefault="00831B79" w:rsidP="00831B79">
      <w:pPr>
        <w:pStyle w:val="ListParagraph"/>
        <w:numPr>
          <w:ilvl w:val="0"/>
          <w:numId w:val="7"/>
        </w:numPr>
        <w:rPr>
          <w:color w:val="000000"/>
        </w:rPr>
      </w:pPr>
      <w:r w:rsidRPr="00831B79">
        <w:rPr>
          <w:bCs/>
          <w:color w:val="000000"/>
        </w:rPr>
        <w:t xml:space="preserve">List the 3 bigness parameters. </w:t>
      </w:r>
    </w:p>
    <w:p w:rsidR="00831B79" w:rsidRPr="00831B79" w:rsidRDefault="00831B79" w:rsidP="00831B79">
      <w:pPr>
        <w:pStyle w:val="ListParagraph"/>
        <w:numPr>
          <w:ilvl w:val="0"/>
          <w:numId w:val="7"/>
        </w:numPr>
        <w:rPr>
          <w:color w:val="000000"/>
        </w:rPr>
      </w:pPr>
      <w:r w:rsidRPr="00831B79">
        <w:rPr>
          <w:bCs/>
          <w:color w:val="000000"/>
        </w:rPr>
        <w:t xml:space="preserve">Explain the relationship between power and amplitude. </w:t>
      </w:r>
    </w:p>
    <w:p w:rsidR="00831B79" w:rsidRPr="00831B79" w:rsidRDefault="00831B79" w:rsidP="00831B79">
      <w:pPr>
        <w:pStyle w:val="ListParagraph"/>
        <w:numPr>
          <w:ilvl w:val="0"/>
          <w:numId w:val="7"/>
        </w:numPr>
        <w:rPr>
          <w:color w:val="000000"/>
        </w:rPr>
      </w:pPr>
      <w:r w:rsidRPr="00831B79">
        <w:rPr>
          <w:bCs/>
          <w:color w:val="000000"/>
        </w:rPr>
        <w:t>Describe the wavelength equation.</w:t>
      </w:r>
    </w:p>
    <w:p w:rsidR="00831B79" w:rsidRPr="00831B79" w:rsidRDefault="00831B79" w:rsidP="00831B79">
      <w:pPr>
        <w:pStyle w:val="ListParagraph"/>
        <w:numPr>
          <w:ilvl w:val="0"/>
          <w:numId w:val="7"/>
        </w:numPr>
        <w:rPr>
          <w:color w:val="000000"/>
        </w:rPr>
      </w:pPr>
      <w:r w:rsidRPr="00831B79">
        <w:rPr>
          <w:bCs/>
          <w:color w:val="000000"/>
        </w:rPr>
        <w:t xml:space="preserve">List the order of average speeds of sound in biologic tissues. </w:t>
      </w:r>
    </w:p>
    <w:p w:rsidR="00831B79" w:rsidRPr="00831B79" w:rsidRDefault="00831B79" w:rsidP="00831B79">
      <w:pPr>
        <w:pStyle w:val="ListParagraph"/>
        <w:numPr>
          <w:ilvl w:val="0"/>
          <w:numId w:val="7"/>
        </w:numPr>
        <w:rPr>
          <w:color w:val="000000"/>
        </w:rPr>
      </w:pPr>
      <w:r w:rsidRPr="00831B79">
        <w:rPr>
          <w:bCs/>
          <w:color w:val="000000"/>
        </w:rPr>
        <w:t>Explain the “rule of thumbs”.</w:t>
      </w:r>
    </w:p>
    <w:p w:rsidR="00831B79" w:rsidRPr="00831B79" w:rsidRDefault="00831B79" w:rsidP="00831B79">
      <w:pPr>
        <w:pStyle w:val="ListParagraph"/>
        <w:numPr>
          <w:ilvl w:val="0"/>
          <w:numId w:val="7"/>
        </w:numPr>
        <w:rPr>
          <w:color w:val="000000"/>
        </w:rPr>
      </w:pPr>
      <w:r w:rsidRPr="00831B79">
        <w:rPr>
          <w:bCs/>
          <w:color w:val="000000"/>
        </w:rPr>
        <w:t>Define Constructive and Destructive interference. J</w:t>
      </w:r>
    </w:p>
    <w:p w:rsidR="00831B79" w:rsidRPr="00831B79" w:rsidRDefault="00831B79" w:rsidP="00831B79">
      <w:pPr>
        <w:pStyle w:val="ListParagraph"/>
        <w:numPr>
          <w:ilvl w:val="0"/>
          <w:numId w:val="7"/>
        </w:numPr>
        <w:rPr>
          <w:color w:val="000000"/>
        </w:rPr>
      </w:pPr>
      <w:r w:rsidRPr="00831B79">
        <w:rPr>
          <w:bCs/>
          <w:color w:val="000000"/>
        </w:rPr>
        <w:t xml:space="preserve">Define pulsed sound. </w:t>
      </w:r>
    </w:p>
    <w:p w:rsidR="00831B79" w:rsidRPr="00831B79" w:rsidRDefault="00831B79" w:rsidP="00831B79">
      <w:pPr>
        <w:pStyle w:val="ListParagraph"/>
        <w:numPr>
          <w:ilvl w:val="0"/>
          <w:numId w:val="7"/>
        </w:numPr>
        <w:rPr>
          <w:color w:val="000000"/>
        </w:rPr>
      </w:pPr>
      <w:r w:rsidRPr="00831B79">
        <w:rPr>
          <w:bCs/>
          <w:color w:val="000000"/>
        </w:rPr>
        <w:t xml:space="preserve">List the five additional parameters that describe pulsed sound. </w:t>
      </w:r>
    </w:p>
    <w:p w:rsidR="00831B79" w:rsidRPr="00831B79" w:rsidRDefault="00831B79" w:rsidP="00831B79">
      <w:pPr>
        <w:pStyle w:val="ListParagraph"/>
        <w:numPr>
          <w:ilvl w:val="0"/>
          <w:numId w:val="7"/>
        </w:numPr>
        <w:rPr>
          <w:color w:val="000000"/>
        </w:rPr>
      </w:pPr>
      <w:r w:rsidRPr="00831B79">
        <w:rPr>
          <w:bCs/>
          <w:color w:val="000000"/>
        </w:rPr>
        <w:t>Explain duty factor</w:t>
      </w:r>
    </w:p>
    <w:p w:rsidR="00831B79" w:rsidRPr="00831B79" w:rsidRDefault="00831B79" w:rsidP="00831B79">
      <w:pPr>
        <w:pStyle w:val="ListParagraph"/>
        <w:numPr>
          <w:ilvl w:val="0"/>
          <w:numId w:val="7"/>
        </w:numPr>
        <w:rPr>
          <w:color w:val="000000"/>
        </w:rPr>
      </w:pPr>
      <w:r w:rsidRPr="00831B79">
        <w:rPr>
          <w:bCs/>
          <w:color w:val="000000"/>
        </w:rPr>
        <w:t xml:space="preserve">Understand parameters that describe both pulsed and continuous waves. </w:t>
      </w:r>
    </w:p>
    <w:p w:rsidR="00831B79" w:rsidRPr="00831B79" w:rsidRDefault="00831B79" w:rsidP="00831B79">
      <w:pPr>
        <w:pStyle w:val="ListParagraph"/>
        <w:numPr>
          <w:ilvl w:val="0"/>
          <w:numId w:val="7"/>
        </w:numPr>
        <w:rPr>
          <w:color w:val="000000"/>
        </w:rPr>
      </w:pPr>
      <w:r w:rsidRPr="00831B79">
        <w:rPr>
          <w:bCs/>
          <w:color w:val="000000"/>
        </w:rPr>
        <w:t xml:space="preserve">Define intensity and the types of intensities. </w:t>
      </w:r>
    </w:p>
    <w:p w:rsidR="00831B79" w:rsidRPr="00831B79" w:rsidRDefault="00831B79" w:rsidP="00831B79">
      <w:pPr>
        <w:pStyle w:val="ListParagraph"/>
        <w:numPr>
          <w:ilvl w:val="0"/>
          <w:numId w:val="7"/>
        </w:numPr>
        <w:rPr>
          <w:color w:val="000000"/>
        </w:rPr>
      </w:pPr>
      <w:r w:rsidRPr="00831B79">
        <w:rPr>
          <w:bCs/>
          <w:color w:val="000000"/>
        </w:rPr>
        <w:t xml:space="preserve">List the five key words relating to intensities. </w:t>
      </w:r>
    </w:p>
    <w:p w:rsidR="00831B79" w:rsidRPr="00831B79" w:rsidRDefault="00831B79" w:rsidP="00831B79">
      <w:pPr>
        <w:pStyle w:val="ListParagraph"/>
        <w:numPr>
          <w:ilvl w:val="0"/>
          <w:numId w:val="7"/>
        </w:numPr>
        <w:rPr>
          <w:color w:val="000000"/>
        </w:rPr>
      </w:pPr>
      <w:r w:rsidRPr="00831B79">
        <w:rPr>
          <w:bCs/>
          <w:color w:val="000000"/>
        </w:rPr>
        <w:t xml:space="preserve">Explain the commandments of Intensity. </w:t>
      </w:r>
    </w:p>
    <w:p w:rsidR="00831B79" w:rsidRPr="00831B79" w:rsidRDefault="00831B79" w:rsidP="00831B79">
      <w:pPr>
        <w:pStyle w:val="ListParagraph"/>
        <w:numPr>
          <w:ilvl w:val="0"/>
          <w:numId w:val="7"/>
        </w:numPr>
        <w:rPr>
          <w:color w:val="000000"/>
        </w:rPr>
      </w:pPr>
      <w:r w:rsidRPr="00831B79">
        <w:rPr>
          <w:bCs/>
          <w:color w:val="000000"/>
        </w:rPr>
        <w:t xml:space="preserve">Compare and contrast positive and negative decibels. </w:t>
      </w:r>
    </w:p>
    <w:p w:rsidR="00831B79" w:rsidRPr="00831B79" w:rsidRDefault="00831B79" w:rsidP="00831B79">
      <w:pPr>
        <w:pStyle w:val="ListParagraph"/>
        <w:numPr>
          <w:ilvl w:val="0"/>
          <w:numId w:val="7"/>
        </w:numPr>
        <w:rPr>
          <w:color w:val="000000"/>
        </w:rPr>
      </w:pPr>
      <w:r w:rsidRPr="00831B79">
        <w:rPr>
          <w:bCs/>
          <w:color w:val="000000"/>
        </w:rPr>
        <w:t xml:space="preserve">Discuss attenuation in different media. </w:t>
      </w:r>
    </w:p>
    <w:p w:rsidR="00831B79" w:rsidRPr="00831B79" w:rsidRDefault="00831B79" w:rsidP="00831B79">
      <w:pPr>
        <w:pStyle w:val="ListParagraph"/>
        <w:numPr>
          <w:ilvl w:val="0"/>
          <w:numId w:val="7"/>
        </w:numPr>
        <w:rPr>
          <w:color w:val="000000"/>
        </w:rPr>
      </w:pPr>
      <w:r w:rsidRPr="00831B79">
        <w:rPr>
          <w:bCs/>
          <w:color w:val="000000"/>
        </w:rPr>
        <w:t xml:space="preserve">Explain the types of scattering (Diffusion reflection/backscatter, Rayleigh scattering). </w:t>
      </w:r>
    </w:p>
    <w:p w:rsidR="00831B79" w:rsidRPr="00831B79" w:rsidRDefault="00831B79" w:rsidP="00831B79">
      <w:pPr>
        <w:pStyle w:val="ListParagraph"/>
        <w:numPr>
          <w:ilvl w:val="0"/>
          <w:numId w:val="7"/>
        </w:numPr>
        <w:rPr>
          <w:color w:val="000000"/>
        </w:rPr>
      </w:pPr>
      <w:r w:rsidRPr="00831B79">
        <w:rPr>
          <w:bCs/>
          <w:color w:val="000000"/>
        </w:rPr>
        <w:t xml:space="preserve">Define the attenuation coefficient. </w:t>
      </w:r>
    </w:p>
    <w:p w:rsidR="00831B79" w:rsidRPr="00831B79" w:rsidRDefault="00831B79" w:rsidP="00831B79">
      <w:pPr>
        <w:pStyle w:val="ListParagraph"/>
        <w:numPr>
          <w:ilvl w:val="0"/>
          <w:numId w:val="7"/>
        </w:numPr>
        <w:rPr>
          <w:color w:val="000000"/>
        </w:rPr>
      </w:pPr>
      <w:r w:rsidRPr="00831B79">
        <w:rPr>
          <w:bCs/>
          <w:color w:val="000000"/>
        </w:rPr>
        <w:t xml:space="preserve">Discuss the differences between the Intensity Reflection Coefficient and that Intensity Transmission Coefficient. </w:t>
      </w:r>
    </w:p>
    <w:p w:rsidR="00831B79" w:rsidRPr="00831B79" w:rsidRDefault="00831B79" w:rsidP="00831B79">
      <w:pPr>
        <w:pStyle w:val="ListParagraph"/>
        <w:numPr>
          <w:ilvl w:val="0"/>
          <w:numId w:val="7"/>
        </w:numPr>
        <w:rPr>
          <w:color w:val="000000"/>
        </w:rPr>
      </w:pPr>
      <w:r w:rsidRPr="00831B79">
        <w:rPr>
          <w:bCs/>
          <w:color w:val="000000"/>
        </w:rPr>
        <w:t xml:space="preserve">Compare and contrast reflection and transmission with normal incidence and oblique incidence. </w:t>
      </w:r>
    </w:p>
    <w:p w:rsidR="00831B79" w:rsidRPr="00831B79" w:rsidRDefault="00831B79" w:rsidP="00831B79">
      <w:pPr>
        <w:pStyle w:val="ListParagraph"/>
        <w:numPr>
          <w:ilvl w:val="0"/>
          <w:numId w:val="7"/>
        </w:numPr>
        <w:rPr>
          <w:color w:val="000000"/>
        </w:rPr>
      </w:pPr>
      <w:r w:rsidRPr="00831B79">
        <w:rPr>
          <w:bCs/>
          <w:color w:val="000000"/>
        </w:rPr>
        <w:t>Define refraction.</w:t>
      </w:r>
    </w:p>
    <w:p w:rsidR="00831B79" w:rsidRPr="00831B79" w:rsidRDefault="00831B79" w:rsidP="00831B79">
      <w:pPr>
        <w:pStyle w:val="ListParagraph"/>
        <w:numPr>
          <w:ilvl w:val="0"/>
          <w:numId w:val="7"/>
        </w:numPr>
        <w:rPr>
          <w:color w:val="000000"/>
        </w:rPr>
      </w:pPr>
      <w:r w:rsidRPr="00831B79">
        <w:rPr>
          <w:bCs/>
          <w:color w:val="000000"/>
        </w:rPr>
        <w:t>Explain the 13 Microsecond rule</w:t>
      </w:r>
    </w:p>
    <w:p w:rsidR="00831B79" w:rsidRPr="00831B79" w:rsidRDefault="00831B79" w:rsidP="00831B79">
      <w:pPr>
        <w:pStyle w:val="ListParagraph"/>
        <w:numPr>
          <w:ilvl w:val="0"/>
          <w:numId w:val="7"/>
        </w:numPr>
        <w:rPr>
          <w:color w:val="000000"/>
        </w:rPr>
      </w:pPr>
      <w:r w:rsidRPr="00831B79">
        <w:rPr>
          <w:bCs/>
          <w:color w:val="000000"/>
        </w:rPr>
        <w:t xml:space="preserve">Discuss basic transducers—the piezoelectric effect, basic transducer architecture, and frequencies. </w:t>
      </w:r>
    </w:p>
    <w:p w:rsidR="00831B79" w:rsidRPr="00831B79" w:rsidRDefault="00831B79" w:rsidP="00831B79">
      <w:pPr>
        <w:pStyle w:val="ListParagraph"/>
        <w:numPr>
          <w:ilvl w:val="0"/>
          <w:numId w:val="7"/>
        </w:numPr>
        <w:rPr>
          <w:color w:val="000000"/>
        </w:rPr>
      </w:pPr>
      <w:r w:rsidRPr="00831B79">
        <w:rPr>
          <w:bCs/>
          <w:color w:val="000000"/>
        </w:rPr>
        <w:t xml:space="preserve">Identify bandwidth and quality factor. </w:t>
      </w:r>
    </w:p>
    <w:p w:rsidR="00831B79" w:rsidRPr="00831B79" w:rsidRDefault="00831B79" w:rsidP="00831B79">
      <w:pPr>
        <w:pStyle w:val="ListParagraph"/>
        <w:numPr>
          <w:ilvl w:val="0"/>
          <w:numId w:val="7"/>
        </w:numPr>
        <w:rPr>
          <w:color w:val="000000"/>
        </w:rPr>
      </w:pPr>
      <w:r w:rsidRPr="00831B79">
        <w:rPr>
          <w:bCs/>
          <w:color w:val="000000"/>
        </w:rPr>
        <w:t>Explain the anatomy of a sound beam.</w:t>
      </w:r>
    </w:p>
    <w:p w:rsidR="00831B79" w:rsidRPr="00831B79" w:rsidRDefault="00831B79" w:rsidP="00831B79">
      <w:pPr>
        <w:pStyle w:val="ListParagraph"/>
        <w:numPr>
          <w:ilvl w:val="0"/>
          <w:numId w:val="7"/>
        </w:numPr>
        <w:rPr>
          <w:color w:val="000000"/>
        </w:rPr>
      </w:pPr>
      <w:r w:rsidRPr="00831B79">
        <w:rPr>
          <w:bCs/>
          <w:color w:val="000000"/>
        </w:rPr>
        <w:t>Define Huygens’ Principle.</w:t>
      </w:r>
    </w:p>
    <w:p w:rsidR="00831B79" w:rsidRPr="00831B79" w:rsidRDefault="00831B79" w:rsidP="00831B79">
      <w:pPr>
        <w:pStyle w:val="ListParagraph"/>
        <w:numPr>
          <w:ilvl w:val="0"/>
          <w:numId w:val="7"/>
        </w:numPr>
        <w:rPr>
          <w:color w:val="000000"/>
        </w:rPr>
      </w:pPr>
      <w:r w:rsidRPr="00831B79">
        <w:rPr>
          <w:bCs/>
          <w:color w:val="000000"/>
        </w:rPr>
        <w:t xml:space="preserve">Compare and contrast Axial and Lateral Resolution. </w:t>
      </w:r>
    </w:p>
    <w:p w:rsidR="00831B79" w:rsidRPr="00831B79" w:rsidRDefault="00831B79" w:rsidP="00831B79">
      <w:pPr>
        <w:pStyle w:val="ListParagraph"/>
        <w:numPr>
          <w:ilvl w:val="0"/>
          <w:numId w:val="7"/>
        </w:numPr>
        <w:rPr>
          <w:color w:val="000000"/>
        </w:rPr>
      </w:pPr>
      <w:r w:rsidRPr="00831B79">
        <w:rPr>
          <w:bCs/>
          <w:color w:val="000000"/>
        </w:rPr>
        <w:t xml:space="preserve">Discuss why axial resolution is preferred to lateral resolution in ultrasound imaging. </w:t>
      </w:r>
    </w:p>
    <w:p w:rsidR="00831B79" w:rsidRPr="00831B79" w:rsidRDefault="00831B79" w:rsidP="00831B79">
      <w:pPr>
        <w:pStyle w:val="ListParagraph"/>
        <w:numPr>
          <w:ilvl w:val="0"/>
          <w:numId w:val="7"/>
        </w:numPr>
        <w:rPr>
          <w:color w:val="000000"/>
        </w:rPr>
      </w:pPr>
      <w:r w:rsidRPr="00831B79">
        <w:rPr>
          <w:bCs/>
          <w:color w:val="000000"/>
        </w:rPr>
        <w:t xml:space="preserve">Explain focusing and the 3 ways it can alter the sound beam. </w:t>
      </w:r>
    </w:p>
    <w:p w:rsidR="00831B79" w:rsidRPr="00831B79" w:rsidRDefault="00831B79" w:rsidP="00C00886">
      <w:pPr>
        <w:pStyle w:val="ListParagraph"/>
        <w:numPr>
          <w:ilvl w:val="0"/>
          <w:numId w:val="7"/>
        </w:numPr>
        <w:rPr>
          <w:color w:val="000000"/>
        </w:rPr>
      </w:pPr>
      <w:r w:rsidRPr="00831B79">
        <w:rPr>
          <w:bCs/>
          <w:color w:val="000000"/>
        </w:rPr>
        <w:t>List the differences between A-mode, B-mode, and M-mode.</w:t>
      </w:r>
      <w:r>
        <w:rPr>
          <w:b/>
          <w:bCs/>
          <w:color w:val="000000"/>
        </w:rPr>
        <w:t xml:space="preserve"> </w:t>
      </w:r>
      <w:r w:rsidR="00854297" w:rsidRPr="00831B79">
        <w:rPr>
          <w:b/>
          <w:bCs/>
          <w:color w:val="000000"/>
        </w:rPr>
        <w:br/>
      </w:r>
    </w:p>
    <w:p w:rsidR="00831B79" w:rsidRDefault="00C00886" w:rsidP="00831B79">
      <w:r w:rsidRPr="00831B79">
        <w:rPr>
          <w:b/>
          <w:bCs/>
        </w:rPr>
        <w:t>Academic Dishonesty Policy:</w:t>
      </w:r>
      <w:r>
        <w:t xml:space="preserve"> </w:t>
      </w:r>
    </w:p>
    <w:p w:rsidR="00C00886" w:rsidRPr="00831B79" w:rsidRDefault="00C00886" w:rsidP="00831B79">
      <w:pPr>
        <w:rPr>
          <w:color w:val="000000"/>
        </w:rPr>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lastRenderedPageBreak/>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EB0896" w:rsidRPr="00831B79" w:rsidRDefault="00C00886" w:rsidP="00831B79">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w:t>
      </w:r>
    </w:p>
    <w:p w:rsidR="00EB0896" w:rsidRDefault="00C00886" w:rsidP="00C00886">
      <w:pPr>
        <w:rPr>
          <w:color w:val="000000"/>
        </w:rPr>
      </w:pPr>
      <w:r w:rsidRPr="007A70DC">
        <w:rPr>
          <w:b/>
          <w:bCs/>
          <w:color w:val="000000"/>
        </w:rPr>
        <w:t>Classroom Procedure:</w:t>
      </w:r>
      <w:r w:rsidRPr="007A70DC">
        <w:rPr>
          <w:color w:val="000000"/>
        </w:rPr>
        <w:t xml:space="preserve"> </w:t>
      </w:r>
    </w:p>
    <w:p w:rsidR="00831B7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class regularly.  It is your responsibility to maintain a level of attendance which will allow you to derive maximum benefit from the instruction.  Excessive absences (&gt;10%) will result in a lower course grade if you are borderline between two grades.  </w:t>
      </w:r>
      <w:r w:rsidR="00831B79">
        <w:rPr>
          <w:color w:val="000000"/>
        </w:rPr>
        <w:t xml:space="preserve">I expect you to arrive on time, with full attention. Do the work and interact with your peers and instructor.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831B79">
              <w:rPr>
                <w:color w:val="000000"/>
              </w:rPr>
              <w:t>Chapters 1-4</w:t>
            </w:r>
          </w:p>
        </w:tc>
        <w:tc>
          <w:tcPr>
            <w:tcW w:w="2070" w:type="dxa"/>
          </w:tcPr>
          <w:p w:rsidR="00E71D29" w:rsidRPr="009E03AD" w:rsidRDefault="00921715" w:rsidP="00E340B2">
            <w:r>
              <w:t>2</w:t>
            </w:r>
            <w:r w:rsidR="00831B79">
              <w:t>5</w:t>
            </w:r>
            <w:r>
              <w:t>%</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831B79">
              <w:rPr>
                <w:color w:val="000000"/>
              </w:rPr>
              <w:t>Chapters 5-</w:t>
            </w:r>
            <w:r w:rsidR="005F6A8A">
              <w:rPr>
                <w:color w:val="000000"/>
              </w:rPr>
              <w:t>6</w:t>
            </w:r>
          </w:p>
        </w:tc>
        <w:tc>
          <w:tcPr>
            <w:tcW w:w="2070" w:type="dxa"/>
          </w:tcPr>
          <w:p w:rsidR="00E71D29" w:rsidRPr="009E03AD" w:rsidRDefault="00921715" w:rsidP="00E340B2">
            <w:r>
              <w:t>2</w:t>
            </w:r>
            <w:r w:rsidR="00831B79">
              <w:t>5</w:t>
            </w:r>
            <w:r w:rsidR="00E71D29" w:rsidRPr="009E03AD">
              <w:t>%</w:t>
            </w:r>
          </w:p>
        </w:tc>
      </w:tr>
      <w:tr w:rsidR="00E71D29" w:rsidRPr="009E03AD" w:rsidTr="00E340B2">
        <w:tc>
          <w:tcPr>
            <w:tcW w:w="6948" w:type="dxa"/>
          </w:tcPr>
          <w:p w:rsidR="00E71D29" w:rsidRPr="007A70DC" w:rsidRDefault="00831B79" w:rsidP="00921715">
            <w:pPr>
              <w:rPr>
                <w:color w:val="000000"/>
              </w:rPr>
            </w:pPr>
            <w:r>
              <w:rPr>
                <w:color w:val="000000"/>
              </w:rPr>
              <w:t xml:space="preserve">Test #3 = Chapters </w:t>
            </w:r>
            <w:r w:rsidR="005F6A8A">
              <w:rPr>
                <w:color w:val="000000"/>
              </w:rPr>
              <w:t>7</w:t>
            </w:r>
            <w:r>
              <w:rPr>
                <w:color w:val="000000"/>
              </w:rPr>
              <w:t>-11</w:t>
            </w:r>
          </w:p>
        </w:tc>
        <w:tc>
          <w:tcPr>
            <w:tcW w:w="2070" w:type="dxa"/>
          </w:tcPr>
          <w:p w:rsidR="00E71D29" w:rsidRPr="009E03AD" w:rsidRDefault="00921715" w:rsidP="00E340B2">
            <w:r>
              <w:t>2</w:t>
            </w:r>
            <w:r w:rsidR="00831B79">
              <w:t>5</w:t>
            </w:r>
            <w:r w:rsidR="00E71D29" w:rsidRPr="009E03AD">
              <w:t>%</w:t>
            </w:r>
          </w:p>
        </w:tc>
      </w:tr>
      <w:tr w:rsidR="00E71D29" w:rsidRPr="009E03AD" w:rsidTr="00E340B2">
        <w:tc>
          <w:tcPr>
            <w:tcW w:w="6948" w:type="dxa"/>
          </w:tcPr>
          <w:p w:rsidR="00E71D29" w:rsidRPr="007A70DC" w:rsidRDefault="005F6A8A" w:rsidP="00E71D29">
            <w:pPr>
              <w:rPr>
                <w:color w:val="000000"/>
              </w:rPr>
            </w:pPr>
            <w:r>
              <w:rPr>
                <w:color w:val="000000"/>
              </w:rPr>
              <w:t>Cumulative Final = Ch. 1-11</w:t>
            </w:r>
            <w:r w:rsidR="00831B79">
              <w:rPr>
                <w:color w:val="000000"/>
              </w:rPr>
              <w:t xml:space="preserve"> </w:t>
            </w:r>
          </w:p>
        </w:tc>
        <w:tc>
          <w:tcPr>
            <w:tcW w:w="2070" w:type="dxa"/>
          </w:tcPr>
          <w:p w:rsidR="00E71D29" w:rsidRDefault="00831B79" w:rsidP="00E340B2">
            <w:r>
              <w:t>25</w:t>
            </w:r>
            <w:r w:rsidR="00921715">
              <w:t>%</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 xml:space="preserve">Note: A grade of C or better is required in this course in order to receive a </w:t>
      </w:r>
      <w:r w:rsidR="00831B79">
        <w:rPr>
          <w:i/>
        </w:rPr>
        <w:t>certificate</w:t>
      </w:r>
      <w:r w:rsidRPr="00A84128">
        <w:rPr>
          <w:i/>
        </w:rPr>
        <w:t xml:space="preserve"> from the D</w:t>
      </w:r>
      <w:r w:rsidR="00831B79">
        <w:rPr>
          <w:i/>
        </w:rPr>
        <w:t>iagnostic Medical Sonography Program</w:t>
      </w:r>
      <w:r w:rsidRPr="00A84128">
        <w:rPr>
          <w:i/>
        </w:rPr>
        <w:t>.</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lastRenderedPageBreak/>
        <w:t>Tests and Quizzes will be a combination of either written or computer based.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831B79">
        <w:rPr>
          <w:color w:val="000000"/>
        </w:rPr>
        <w:t xml:space="preserve">no </w:t>
      </w:r>
      <w:r w:rsidRPr="007A70DC">
        <w:rPr>
          <w:color w:val="000000"/>
        </w:rPr>
        <w:t>fee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143125" w:rsidRPr="007A70DC" w:rsidRDefault="00602C5F" w:rsidP="00602C5F">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00886" w:rsidRPr="00831B79" w:rsidRDefault="00CB3871" w:rsidP="00CB3871">
      <w:pPr>
        <w:rPr>
          <w:color w:val="0000FF"/>
          <w:u w:val="single"/>
        </w:rPr>
      </w:pPr>
      <w:r w:rsidRPr="00516A4F">
        <w:rPr>
          <w:b/>
        </w:rPr>
        <w:t>Disability Services</w:t>
      </w:r>
      <w:r>
        <w:rPr>
          <w:b/>
        </w:rPr>
        <w:t xml:space="preserve">: </w:t>
      </w:r>
      <w:r>
        <w:t>Students with disabilities who wish to have accommodations provided by the University must self-identify with Disability Services (236-3599) in order to have accommodations provided. Information and applications are available in the Center and may be picked up in perso</w:t>
      </w:r>
      <w:bookmarkStart w:id="0" w:name="_GoBack"/>
      <w:bookmarkEnd w:id="0"/>
      <w:r>
        <w:t xml:space="preserve">n or requested by telephone. The URL is </w:t>
      </w:r>
      <w:hyperlink r:id="rId8" w:history="1">
        <w:r w:rsidRPr="00AD0644">
          <w:rPr>
            <w:rStyle w:val="Hyperlink"/>
          </w:rPr>
          <w:t>http://www.isu.edu/ada4isu/</w:t>
        </w:r>
      </w:hyperlink>
    </w:p>
    <w:sectPr w:rsidR="00C00886" w:rsidRPr="00831B79"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D90" w:rsidRDefault="004B5D90">
      <w:r>
        <w:separator/>
      </w:r>
    </w:p>
  </w:endnote>
  <w:endnote w:type="continuationSeparator" w:id="0">
    <w:p w:rsidR="004B5D90" w:rsidRDefault="004B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D90" w:rsidRDefault="004B5D90">
      <w:r>
        <w:separator/>
      </w:r>
    </w:p>
  </w:footnote>
  <w:footnote w:type="continuationSeparator" w:id="0">
    <w:p w:rsidR="004B5D90" w:rsidRDefault="004B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831B79">
      <w:rPr>
        <w:color w:val="000000"/>
      </w:rPr>
      <w:t>Diagnostic Medical Sonography</w:t>
    </w:r>
    <w:r w:rsidRPr="007A70DC">
      <w:rPr>
        <w:color w:val="000000"/>
      </w:rPr>
      <w:t xml:space="preserve"> </w:t>
    </w:r>
    <w:r w:rsidR="00DD3DFE">
      <w:rPr>
        <w:color w:val="000000"/>
      </w:rPr>
      <w:t>Program</w:t>
    </w:r>
    <w:r w:rsidRPr="007A70DC">
      <w:rPr>
        <w:color w:val="000000"/>
      </w:rPr>
      <w:br/>
    </w:r>
    <w:r w:rsidR="00831B79">
      <w:rPr>
        <w:color w:val="000000"/>
      </w:rPr>
      <w:t>DMS 4407 Sonography Principles and Instrumentation 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761E6"/>
    <w:multiLevelType w:val="hybridMultilevel"/>
    <w:tmpl w:val="0822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79"/>
    <w:rsid w:val="000013A3"/>
    <w:rsid w:val="00016F00"/>
    <w:rsid w:val="000C0FF5"/>
    <w:rsid w:val="000D189E"/>
    <w:rsid w:val="0014015D"/>
    <w:rsid w:val="00143125"/>
    <w:rsid w:val="00146845"/>
    <w:rsid w:val="001470FA"/>
    <w:rsid w:val="00166389"/>
    <w:rsid w:val="001B23EF"/>
    <w:rsid w:val="001F51A9"/>
    <w:rsid w:val="00252F9C"/>
    <w:rsid w:val="002570D0"/>
    <w:rsid w:val="00267C5A"/>
    <w:rsid w:val="00286892"/>
    <w:rsid w:val="002E1651"/>
    <w:rsid w:val="002E57A0"/>
    <w:rsid w:val="002F3724"/>
    <w:rsid w:val="002F3C15"/>
    <w:rsid w:val="00387163"/>
    <w:rsid w:val="00392BF9"/>
    <w:rsid w:val="003A3D9C"/>
    <w:rsid w:val="003E1C0C"/>
    <w:rsid w:val="003E3D23"/>
    <w:rsid w:val="00404DFC"/>
    <w:rsid w:val="004061A3"/>
    <w:rsid w:val="00425A59"/>
    <w:rsid w:val="00437750"/>
    <w:rsid w:val="00472E86"/>
    <w:rsid w:val="0049495A"/>
    <w:rsid w:val="00497802"/>
    <w:rsid w:val="004A7A34"/>
    <w:rsid w:val="004B5D90"/>
    <w:rsid w:val="004D6708"/>
    <w:rsid w:val="0052615B"/>
    <w:rsid w:val="0054203A"/>
    <w:rsid w:val="005934BA"/>
    <w:rsid w:val="005B0950"/>
    <w:rsid w:val="005D726A"/>
    <w:rsid w:val="005F6A8A"/>
    <w:rsid w:val="00602C5F"/>
    <w:rsid w:val="006258F1"/>
    <w:rsid w:val="00643614"/>
    <w:rsid w:val="00657B56"/>
    <w:rsid w:val="0066695F"/>
    <w:rsid w:val="006946D0"/>
    <w:rsid w:val="00697F28"/>
    <w:rsid w:val="006C067C"/>
    <w:rsid w:val="006C32A1"/>
    <w:rsid w:val="006F4128"/>
    <w:rsid w:val="00700876"/>
    <w:rsid w:val="007072E7"/>
    <w:rsid w:val="00752850"/>
    <w:rsid w:val="007A70DC"/>
    <w:rsid w:val="00831B79"/>
    <w:rsid w:val="00844FAB"/>
    <w:rsid w:val="00845210"/>
    <w:rsid w:val="00854297"/>
    <w:rsid w:val="00866E75"/>
    <w:rsid w:val="008B5AE2"/>
    <w:rsid w:val="008F6388"/>
    <w:rsid w:val="008F6D93"/>
    <w:rsid w:val="00917AAE"/>
    <w:rsid w:val="00921715"/>
    <w:rsid w:val="00965051"/>
    <w:rsid w:val="00967CCF"/>
    <w:rsid w:val="00983235"/>
    <w:rsid w:val="009C3A67"/>
    <w:rsid w:val="009C56C5"/>
    <w:rsid w:val="009E2733"/>
    <w:rsid w:val="009E5DA6"/>
    <w:rsid w:val="009F15CC"/>
    <w:rsid w:val="00A26031"/>
    <w:rsid w:val="00A42F1D"/>
    <w:rsid w:val="00A47A35"/>
    <w:rsid w:val="00A7291C"/>
    <w:rsid w:val="00A72EB7"/>
    <w:rsid w:val="00A77ED1"/>
    <w:rsid w:val="00AD3997"/>
    <w:rsid w:val="00AF08DD"/>
    <w:rsid w:val="00AF3DB2"/>
    <w:rsid w:val="00B222F0"/>
    <w:rsid w:val="00B4092C"/>
    <w:rsid w:val="00B40ED5"/>
    <w:rsid w:val="00B56653"/>
    <w:rsid w:val="00B90FE5"/>
    <w:rsid w:val="00BD4AD1"/>
    <w:rsid w:val="00BE3D7A"/>
    <w:rsid w:val="00C00886"/>
    <w:rsid w:val="00C839E2"/>
    <w:rsid w:val="00CA2428"/>
    <w:rsid w:val="00CA552A"/>
    <w:rsid w:val="00CB1766"/>
    <w:rsid w:val="00CB3871"/>
    <w:rsid w:val="00CD5D6C"/>
    <w:rsid w:val="00D724FE"/>
    <w:rsid w:val="00D7467D"/>
    <w:rsid w:val="00DC509B"/>
    <w:rsid w:val="00DD143D"/>
    <w:rsid w:val="00DD3DFE"/>
    <w:rsid w:val="00DF5FC1"/>
    <w:rsid w:val="00E340B2"/>
    <w:rsid w:val="00E71D29"/>
    <w:rsid w:val="00E90571"/>
    <w:rsid w:val="00E92A22"/>
    <w:rsid w:val="00E964A5"/>
    <w:rsid w:val="00EB0896"/>
    <w:rsid w:val="00EB59BA"/>
    <w:rsid w:val="00F076B7"/>
    <w:rsid w:val="00F35C5A"/>
    <w:rsid w:val="00F40047"/>
    <w:rsid w:val="00F401B3"/>
    <w:rsid w:val="00F4576C"/>
    <w:rsid w:val="00F73494"/>
    <w:rsid w:val="00F83D92"/>
    <w:rsid w:val="00F94A19"/>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9CFFB"/>
  <w15:docId w15:val="{5D65D9E3-7307-EE41-A98F-DE6049B3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831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96821-243E-4F94-A5CA-9FA90877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8911</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2021-05-14T15:57:00Z</dcterms:created>
  <dcterms:modified xsi:type="dcterms:W3CDTF">2021-05-14T15:57:00Z</dcterms:modified>
</cp:coreProperties>
</file>